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20" w:rsidRPr="0089037D" w:rsidRDefault="00187B20" w:rsidP="002B307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72E0B">
        <w:rPr>
          <w:rFonts w:ascii="Times New Roman" w:eastAsia="Times New Roman" w:hAnsi="Times New Roman" w:cs="Times New Roman"/>
          <w:b/>
        </w:rPr>
        <w:t>OSIEA Uganda Program –</w:t>
      </w:r>
      <w:r w:rsidR="00BD2E12" w:rsidRPr="00572E0B">
        <w:rPr>
          <w:rFonts w:ascii="Times New Roman" w:eastAsia="Times New Roman" w:hAnsi="Times New Roman" w:cs="Times New Roman"/>
          <w:b/>
        </w:rPr>
        <w:t xml:space="preserve"> Support for Independent Media</w:t>
      </w:r>
    </w:p>
    <w:p w:rsidR="00187B20" w:rsidRPr="0089037D" w:rsidRDefault="00BD2E12" w:rsidP="00187B20">
      <w:pPr>
        <w:tabs>
          <w:tab w:val="left" w:pos="1290"/>
          <w:tab w:val="left" w:pos="2880"/>
          <w:tab w:val="center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July 2012</w:t>
      </w:r>
    </w:p>
    <w:p w:rsidR="00187B20" w:rsidRPr="0089037D" w:rsidRDefault="00187B20" w:rsidP="00187B20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87B20" w:rsidRPr="00E11FA6" w:rsidRDefault="00187B20" w:rsidP="00E11F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11FA6">
        <w:rPr>
          <w:rFonts w:ascii="Times New Roman" w:eastAsia="Times New Roman" w:hAnsi="Times New Roman" w:cs="Times New Roman"/>
          <w:b/>
        </w:rPr>
        <w:t>Name of Organization:</w:t>
      </w:r>
      <w:r w:rsidRPr="00E11FA6">
        <w:rPr>
          <w:rFonts w:ascii="Times New Roman" w:eastAsia="Times New Roman" w:hAnsi="Times New Roman" w:cs="Times New Roman"/>
          <w:b/>
        </w:rPr>
        <w:tab/>
      </w:r>
      <w:r w:rsidRPr="00E11FA6">
        <w:rPr>
          <w:rFonts w:ascii="Times New Roman" w:hAnsi="Times New Roman" w:cs="Times New Roman"/>
        </w:rPr>
        <w:t xml:space="preserve"> </w:t>
      </w:r>
      <w:r w:rsidRPr="00E11FA6">
        <w:rPr>
          <w:rFonts w:ascii="Times New Roman" w:hAnsi="Times New Roman" w:cs="Times New Roman"/>
        </w:rPr>
        <w:tab/>
        <w:t>Panos Eastern Africa</w:t>
      </w:r>
    </w:p>
    <w:p w:rsidR="00E11FA6" w:rsidRDefault="00E11FA6" w:rsidP="00E11FA6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87B20" w:rsidRPr="00E11FA6" w:rsidRDefault="00187B20" w:rsidP="00E11FA6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>Year of Founding:</w:t>
      </w:r>
      <w:r w:rsidR="001C4836" w:rsidRPr="00E11FA6">
        <w:rPr>
          <w:rFonts w:ascii="Times New Roman" w:eastAsia="Times New Roman" w:hAnsi="Times New Roman" w:cs="Times New Roman"/>
        </w:rPr>
        <w:t xml:space="preserve">   </w:t>
      </w:r>
      <w:r w:rsidR="001C4836" w:rsidRPr="00E11FA6">
        <w:rPr>
          <w:rFonts w:ascii="Times New Roman" w:eastAsia="Times New Roman" w:hAnsi="Times New Roman" w:cs="Times New Roman"/>
        </w:rPr>
        <w:tab/>
      </w:r>
      <w:r w:rsidR="001C4836" w:rsidRPr="00E11FA6">
        <w:rPr>
          <w:rFonts w:ascii="Times New Roman" w:eastAsia="Times New Roman" w:hAnsi="Times New Roman" w:cs="Times New Roman"/>
        </w:rPr>
        <w:tab/>
      </w:r>
      <w:r w:rsidR="00B34D22" w:rsidRPr="00E11FA6">
        <w:rPr>
          <w:rFonts w:ascii="Times New Roman" w:eastAsia="Times New Roman" w:hAnsi="Times New Roman" w:cs="Times New Roman"/>
        </w:rPr>
        <w:t>1988</w:t>
      </w:r>
    </w:p>
    <w:p w:rsidR="00187B20" w:rsidRPr="00E11FA6" w:rsidRDefault="00187B20" w:rsidP="00BD2E12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11FA6" w:rsidRDefault="00187B20" w:rsidP="00BD2E12">
      <w:pPr>
        <w:tabs>
          <w:tab w:val="left" w:pos="2880"/>
        </w:tabs>
        <w:spacing w:after="0" w:line="240" w:lineRule="auto"/>
        <w:ind w:left="3600" w:hanging="3600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 xml:space="preserve">Grant Title:  </w:t>
      </w:r>
      <w:r w:rsidRPr="00E11FA6">
        <w:rPr>
          <w:rFonts w:ascii="Times New Roman" w:eastAsia="Times New Roman" w:hAnsi="Times New Roman" w:cs="Times New Roman"/>
          <w:b/>
        </w:rPr>
        <w:tab/>
      </w:r>
      <w:r w:rsidR="00313379">
        <w:rPr>
          <w:rFonts w:ascii="Times New Roman" w:eastAsia="Times New Roman" w:hAnsi="Times New Roman" w:cs="Times New Roman"/>
        </w:rPr>
        <w:tab/>
      </w:r>
      <w:r w:rsidR="00BD2E12" w:rsidRPr="00BD2E12">
        <w:rPr>
          <w:rFonts w:ascii="Times New Roman" w:eastAsia="Times New Roman" w:hAnsi="Times New Roman" w:cs="Times New Roman"/>
        </w:rPr>
        <w:t>Advancing human rights &amp; peaceful conciliation</w:t>
      </w:r>
      <w:r w:rsidR="00D56B0C">
        <w:rPr>
          <w:rFonts w:ascii="Times New Roman" w:eastAsia="Times New Roman" w:hAnsi="Times New Roman" w:cs="Times New Roman"/>
        </w:rPr>
        <w:t xml:space="preserve"> in n</w:t>
      </w:r>
      <w:r w:rsidR="00825025">
        <w:rPr>
          <w:rFonts w:ascii="Times New Roman" w:eastAsia="Times New Roman" w:hAnsi="Times New Roman" w:cs="Times New Roman"/>
        </w:rPr>
        <w:t xml:space="preserve">orthern Uganda through grassroots </w:t>
      </w:r>
      <w:r w:rsidR="00BD2E12" w:rsidRPr="00BD2E12">
        <w:rPr>
          <w:rFonts w:ascii="Times New Roman" w:eastAsia="Times New Roman" w:hAnsi="Times New Roman" w:cs="Times New Roman"/>
        </w:rPr>
        <w:t>media</w:t>
      </w:r>
    </w:p>
    <w:p w:rsidR="00BD2E12" w:rsidRDefault="00BD2E12" w:rsidP="00BD2E12">
      <w:pPr>
        <w:tabs>
          <w:tab w:val="left" w:pos="2880"/>
        </w:tabs>
        <w:spacing w:after="0" w:line="240" w:lineRule="auto"/>
        <w:ind w:left="3600" w:hanging="3600"/>
        <w:rPr>
          <w:rFonts w:ascii="Times New Roman" w:eastAsia="Times New Roman" w:hAnsi="Times New Roman" w:cs="Times New Roman"/>
          <w:b/>
        </w:rPr>
      </w:pPr>
    </w:p>
    <w:p w:rsidR="00E11FA6" w:rsidRDefault="00187B20" w:rsidP="00E11FA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 xml:space="preserve">Person to Sign Grant Letter: </w:t>
      </w:r>
      <w:r w:rsidRPr="00E11FA6">
        <w:rPr>
          <w:rFonts w:ascii="Times New Roman" w:eastAsia="Times New Roman" w:hAnsi="Times New Roman" w:cs="Times New Roman"/>
        </w:rPr>
        <w:t xml:space="preserve"> </w:t>
      </w:r>
      <w:r w:rsidRPr="00E11FA6">
        <w:rPr>
          <w:rFonts w:ascii="Times New Roman" w:eastAsia="Times New Roman" w:hAnsi="Times New Roman" w:cs="Times New Roman"/>
        </w:rPr>
        <w:tab/>
        <w:t xml:space="preserve"> </w:t>
      </w:r>
      <w:r w:rsidRPr="00E11FA6">
        <w:rPr>
          <w:rFonts w:ascii="Times New Roman" w:eastAsia="Times New Roman" w:hAnsi="Times New Roman" w:cs="Times New Roman"/>
        </w:rPr>
        <w:tab/>
      </w:r>
      <w:r w:rsidR="00F57DA0" w:rsidRPr="00E11FA6">
        <w:rPr>
          <w:rFonts w:ascii="Times New Roman" w:hAnsi="Times New Roman" w:cs="Times New Roman"/>
        </w:rPr>
        <w:t xml:space="preserve">Dr. </w:t>
      </w:r>
      <w:proofErr w:type="spellStart"/>
      <w:r w:rsidR="00F57DA0" w:rsidRPr="00E11FA6">
        <w:rPr>
          <w:rFonts w:ascii="Times New Roman" w:hAnsi="Times New Roman" w:cs="Times New Roman"/>
        </w:rPr>
        <w:t>Melakou</w:t>
      </w:r>
      <w:proofErr w:type="spellEnd"/>
      <w:r w:rsidR="00F57DA0" w:rsidRPr="00E11FA6">
        <w:rPr>
          <w:rFonts w:ascii="Times New Roman" w:hAnsi="Times New Roman" w:cs="Times New Roman"/>
        </w:rPr>
        <w:t xml:space="preserve"> </w:t>
      </w:r>
      <w:proofErr w:type="spellStart"/>
      <w:r w:rsidR="00F57DA0" w:rsidRPr="00E11FA6">
        <w:rPr>
          <w:rFonts w:ascii="Times New Roman" w:hAnsi="Times New Roman" w:cs="Times New Roman"/>
        </w:rPr>
        <w:t>Tegegn</w:t>
      </w:r>
      <w:proofErr w:type="spellEnd"/>
      <w:r w:rsidRPr="00E11FA6">
        <w:rPr>
          <w:rFonts w:ascii="Times New Roman" w:eastAsia="Times New Roman" w:hAnsi="Times New Roman" w:cs="Times New Roman"/>
        </w:rPr>
        <w:t xml:space="preserve">, </w:t>
      </w:r>
      <w:r w:rsidR="00F57DA0" w:rsidRPr="00E11FA6">
        <w:rPr>
          <w:rFonts w:ascii="Times New Roman" w:eastAsia="Times New Roman" w:hAnsi="Times New Roman" w:cs="Times New Roman"/>
        </w:rPr>
        <w:t>Executive Director</w:t>
      </w:r>
    </w:p>
    <w:p w:rsidR="00F57DA0" w:rsidRPr="00E11FA6" w:rsidRDefault="00E11FA6" w:rsidP="00E11FA6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187B20" w:rsidRPr="00E11FA6">
        <w:rPr>
          <w:rFonts w:ascii="Times New Roman" w:eastAsia="Times New Roman" w:hAnsi="Times New Roman" w:cs="Times New Roman"/>
        </w:rPr>
        <w:tab/>
      </w:r>
      <w:r w:rsidR="00187B20" w:rsidRPr="00E11FA6">
        <w:rPr>
          <w:rFonts w:ascii="Times New Roman" w:eastAsia="Times New Roman" w:hAnsi="Times New Roman" w:cs="Times New Roman"/>
        </w:rPr>
        <w:tab/>
        <w:t xml:space="preserve">Tel: </w:t>
      </w:r>
      <w:r w:rsidR="00F57DA0" w:rsidRPr="00E11FA6">
        <w:rPr>
          <w:rFonts w:ascii="Times New Roman" w:eastAsia="Times New Roman" w:hAnsi="Times New Roman" w:cs="Times New Roman"/>
        </w:rPr>
        <w:t>+256702 240 632</w:t>
      </w:r>
    </w:p>
    <w:p w:rsidR="00187B20" w:rsidRPr="00E11FA6" w:rsidRDefault="00F57DA0" w:rsidP="00E11FA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</w:r>
      <w:hyperlink r:id="rId9" w:history="1">
        <w:r w:rsidRPr="00E11FA6">
          <w:rPr>
            <w:rStyle w:val="Hyperlink"/>
            <w:rFonts w:ascii="Times New Roman" w:eastAsia="Times New Roman" w:hAnsi="Times New Roman" w:cs="Times New Roman"/>
          </w:rPr>
          <w:t>Melakou.tegegn@panosea.org</w:t>
        </w:r>
      </w:hyperlink>
      <w:r w:rsidR="00187B20" w:rsidRPr="00E11FA6">
        <w:rPr>
          <w:rFonts w:ascii="Times New Roman" w:eastAsia="Times New Roman" w:hAnsi="Times New Roman" w:cs="Times New Roman"/>
        </w:rPr>
        <w:tab/>
      </w:r>
      <w:r w:rsidR="00187B20" w:rsidRPr="00E11FA6">
        <w:rPr>
          <w:rFonts w:ascii="Times New Roman" w:eastAsia="Times New Roman" w:hAnsi="Times New Roman" w:cs="Times New Roman"/>
        </w:rPr>
        <w:tab/>
      </w:r>
      <w:r w:rsidR="00187B20" w:rsidRPr="00E11FA6">
        <w:rPr>
          <w:rFonts w:ascii="Times New Roman" w:eastAsia="Times New Roman" w:hAnsi="Times New Roman" w:cs="Times New Roman"/>
        </w:rPr>
        <w:tab/>
      </w:r>
      <w:r w:rsidR="00187B20" w:rsidRPr="00E11FA6">
        <w:rPr>
          <w:rFonts w:ascii="Times New Roman" w:eastAsia="Times New Roman" w:hAnsi="Times New Roman" w:cs="Times New Roman"/>
        </w:rPr>
        <w:tab/>
      </w:r>
    </w:p>
    <w:p w:rsidR="00E11FA6" w:rsidRDefault="00E11FA6" w:rsidP="00E11FA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F57DA0" w:rsidRPr="00E11FA6" w:rsidRDefault="00187B20" w:rsidP="00E11FA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>Contact Information:</w:t>
      </w:r>
      <w:r w:rsidRPr="00E11FA6">
        <w:rPr>
          <w:rFonts w:ascii="Times New Roman" w:eastAsia="Times New Roman" w:hAnsi="Times New Roman" w:cs="Times New Roman"/>
        </w:rPr>
        <w:t xml:space="preserve"> </w:t>
      </w: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</w:r>
      <w:proofErr w:type="spellStart"/>
      <w:r w:rsidR="00F57DA0" w:rsidRPr="00E11FA6">
        <w:rPr>
          <w:rFonts w:ascii="Times New Roman" w:eastAsia="Times New Roman" w:hAnsi="Times New Roman" w:cs="Times New Roman"/>
        </w:rPr>
        <w:t>Bidandi</w:t>
      </w:r>
      <w:proofErr w:type="spellEnd"/>
      <w:r w:rsidR="00F57DA0" w:rsidRPr="00E11FA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57DA0" w:rsidRPr="00E11FA6">
        <w:rPr>
          <w:rFonts w:ascii="Times New Roman" w:eastAsia="Times New Roman" w:hAnsi="Times New Roman" w:cs="Times New Roman"/>
        </w:rPr>
        <w:t>Ssali</w:t>
      </w:r>
      <w:proofErr w:type="spellEnd"/>
      <w:r w:rsidR="00F57DA0" w:rsidRPr="00E11FA6">
        <w:rPr>
          <w:rFonts w:ascii="Times New Roman" w:eastAsia="Times New Roman" w:hAnsi="Times New Roman" w:cs="Times New Roman"/>
        </w:rPr>
        <w:t xml:space="preserve"> Road, </w:t>
      </w:r>
      <w:proofErr w:type="spellStart"/>
      <w:r w:rsidR="00F57DA0" w:rsidRPr="00E11FA6">
        <w:rPr>
          <w:rFonts w:ascii="Times New Roman" w:eastAsia="Times New Roman" w:hAnsi="Times New Roman" w:cs="Times New Roman"/>
        </w:rPr>
        <w:t>Bukoto</w:t>
      </w:r>
      <w:proofErr w:type="spellEnd"/>
    </w:p>
    <w:p w:rsidR="00F57DA0" w:rsidRPr="00E11FA6" w:rsidRDefault="00F57DA0" w:rsidP="00E11FA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  <w:t>P.O. Box 34033</w:t>
      </w:r>
    </w:p>
    <w:p w:rsidR="00F57DA0" w:rsidRPr="00E11FA6" w:rsidRDefault="00F57DA0" w:rsidP="00BD2E12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</w:rPr>
      </w:pPr>
      <w:r w:rsidRPr="00E11FA6">
        <w:rPr>
          <w:rFonts w:ascii="Times New Roman" w:hAnsi="Times New Roman" w:cs="Times New Roman"/>
        </w:rPr>
        <w:t>Tel</w:t>
      </w:r>
      <w:r w:rsidR="00187B20" w:rsidRPr="00E11FA6">
        <w:rPr>
          <w:rFonts w:ascii="Times New Roman" w:hAnsi="Times New Roman" w:cs="Times New Roman"/>
        </w:rPr>
        <w:t>:</w:t>
      </w:r>
      <w:r w:rsidRPr="00E11FA6">
        <w:rPr>
          <w:rFonts w:ascii="Times New Roman" w:eastAsia="Times New Roman" w:hAnsi="Times New Roman" w:cs="Times New Roman"/>
        </w:rPr>
        <w:t xml:space="preserve"> +256 312 262796/7 </w:t>
      </w:r>
      <w:r w:rsidR="00BD2E12">
        <w:rPr>
          <w:rFonts w:ascii="Times New Roman" w:eastAsia="Times New Roman" w:hAnsi="Times New Roman" w:cs="Times New Roman"/>
        </w:rPr>
        <w:t>/</w:t>
      </w:r>
      <w:r w:rsidRPr="00E11FA6">
        <w:rPr>
          <w:rFonts w:ascii="Times New Roman" w:eastAsia="Times New Roman" w:hAnsi="Times New Roman" w:cs="Times New Roman"/>
        </w:rPr>
        <w:t xml:space="preserve">+256 414 254729 </w:t>
      </w:r>
    </w:p>
    <w:p w:rsidR="00F57DA0" w:rsidRPr="00E11FA6" w:rsidRDefault="00F57DA0" w:rsidP="00E11FA6">
      <w:pPr>
        <w:tabs>
          <w:tab w:val="left" w:pos="2880"/>
          <w:tab w:val="left" w:pos="7440"/>
        </w:tabs>
        <w:spacing w:after="0" w:line="240" w:lineRule="auto"/>
        <w:ind w:left="2160" w:hanging="2160"/>
        <w:rPr>
          <w:rFonts w:ascii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  <w:t xml:space="preserve">            </w:t>
      </w:r>
      <w:r w:rsidR="00BD2E12">
        <w:rPr>
          <w:rFonts w:ascii="Times New Roman" w:eastAsia="Times New Roman" w:hAnsi="Times New Roman" w:cs="Times New Roman"/>
        </w:rPr>
        <w:t xml:space="preserve"> Website: </w:t>
      </w:r>
      <w:r w:rsidRPr="00E11FA6">
        <w:rPr>
          <w:rFonts w:ascii="Times New Roman" w:eastAsia="Times New Roman" w:hAnsi="Times New Roman" w:cs="Times New Roman"/>
        </w:rPr>
        <w:t xml:space="preserve"> </w:t>
      </w:r>
      <w:hyperlink r:id="rId10" w:history="1">
        <w:r w:rsidRPr="00E11FA6">
          <w:rPr>
            <w:rStyle w:val="Hyperlink"/>
            <w:rFonts w:ascii="Times New Roman" w:hAnsi="Times New Roman" w:cs="Times New Roman"/>
          </w:rPr>
          <w:t>www.panosea.org</w:t>
        </w:r>
      </w:hyperlink>
    </w:p>
    <w:p w:rsidR="00187B20" w:rsidRPr="00E11FA6" w:rsidRDefault="00187B20" w:rsidP="00E11FA6">
      <w:pPr>
        <w:tabs>
          <w:tab w:val="left" w:pos="2880"/>
          <w:tab w:val="left" w:pos="7440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</w:rPr>
        <w:tab/>
      </w:r>
    </w:p>
    <w:p w:rsidR="00930CD2" w:rsidRPr="00E11FA6" w:rsidRDefault="00187B20" w:rsidP="00E11FA6">
      <w:pPr>
        <w:tabs>
          <w:tab w:val="left" w:pos="2880"/>
          <w:tab w:val="left" w:pos="74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 xml:space="preserve">Grant Period:   </w:t>
      </w:r>
      <w:r w:rsidRPr="00E11FA6">
        <w:rPr>
          <w:rFonts w:ascii="Times New Roman" w:eastAsia="Times New Roman" w:hAnsi="Times New Roman" w:cs="Times New Roman"/>
          <w:b/>
        </w:rPr>
        <w:tab/>
      </w:r>
      <w:r w:rsidRPr="00E11FA6">
        <w:rPr>
          <w:rFonts w:ascii="Times New Roman" w:eastAsia="Times New Roman" w:hAnsi="Times New Roman" w:cs="Times New Roman"/>
        </w:rPr>
        <w:t xml:space="preserve">             </w:t>
      </w:r>
      <w:r w:rsidR="00BD2E12">
        <w:rPr>
          <w:rFonts w:ascii="Times New Roman" w:eastAsia="Times New Roman" w:hAnsi="Times New Roman" w:cs="Times New Roman"/>
        </w:rPr>
        <w:t>September 01, 2012 – August 30</w:t>
      </w:r>
      <w:r w:rsidR="00F57DA0" w:rsidRPr="00E11FA6">
        <w:rPr>
          <w:rFonts w:ascii="Times New Roman" w:eastAsia="Times New Roman" w:hAnsi="Times New Roman" w:cs="Times New Roman"/>
        </w:rPr>
        <w:t>, 2014</w:t>
      </w:r>
    </w:p>
    <w:p w:rsidR="00187B20" w:rsidRPr="00E11FA6" w:rsidRDefault="00187B20" w:rsidP="00E11FA6">
      <w:pPr>
        <w:tabs>
          <w:tab w:val="left" w:pos="2880"/>
          <w:tab w:val="left" w:pos="74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ab/>
      </w:r>
      <w:r w:rsidRPr="00E11FA6">
        <w:rPr>
          <w:rFonts w:ascii="Times New Roman" w:eastAsia="Times New Roman" w:hAnsi="Times New Roman" w:cs="Times New Roman"/>
          <w:b/>
        </w:rPr>
        <w:tab/>
      </w:r>
    </w:p>
    <w:p w:rsidR="00187B20" w:rsidRPr="00E11FA6" w:rsidRDefault="00187B20" w:rsidP="00E11FA6">
      <w:pPr>
        <w:spacing w:after="0" w:line="240" w:lineRule="auto"/>
        <w:ind w:left="3600" w:hanging="3600"/>
        <w:rPr>
          <w:rFonts w:ascii="Times New Roman" w:eastAsia="Times New Roman" w:hAnsi="Times New Roman" w:cs="Times New Roman"/>
          <w:sz w:val="20"/>
          <w:szCs w:val="20"/>
        </w:rPr>
      </w:pPr>
      <w:r w:rsidRPr="00E11FA6">
        <w:rPr>
          <w:rFonts w:ascii="Times New Roman" w:eastAsia="Calibri" w:hAnsi="Times New Roman" w:cs="Times New Roman"/>
          <w:b/>
        </w:rPr>
        <w:t xml:space="preserve">Other Support: </w:t>
      </w:r>
      <w:r w:rsidRPr="00E11FA6">
        <w:rPr>
          <w:rFonts w:ascii="Times New Roman" w:eastAsia="Calibri" w:hAnsi="Times New Roman" w:cs="Times New Roman"/>
        </w:rPr>
        <w:t xml:space="preserve">   </w:t>
      </w:r>
      <w:r w:rsidRPr="00E11FA6">
        <w:rPr>
          <w:rFonts w:ascii="Times New Roman" w:eastAsia="Calibri" w:hAnsi="Times New Roman" w:cs="Times New Roman"/>
        </w:rPr>
        <w:tab/>
      </w:r>
      <w:r w:rsidR="00BD2E12">
        <w:rPr>
          <w:rFonts w:ascii="Times New Roman" w:eastAsia="Times New Roman" w:hAnsi="Times New Roman" w:cs="Times New Roman"/>
        </w:rPr>
        <w:t>Oak Foundation (US$ 760,000);</w:t>
      </w:r>
      <w:r w:rsidR="00F57DA0" w:rsidRPr="00E11FA6">
        <w:rPr>
          <w:rFonts w:ascii="Times New Roman" w:eastAsia="Times New Roman" w:hAnsi="Times New Roman" w:cs="Times New Roman"/>
        </w:rPr>
        <w:t xml:space="preserve"> Welcome Trust</w:t>
      </w:r>
      <w:r w:rsidR="006001F4" w:rsidRPr="00E11FA6">
        <w:rPr>
          <w:rFonts w:ascii="Times New Roman" w:eastAsia="Times New Roman" w:hAnsi="Times New Roman" w:cs="Times New Roman"/>
        </w:rPr>
        <w:t xml:space="preserve"> </w:t>
      </w:r>
      <w:r w:rsidR="00BD2E12">
        <w:rPr>
          <w:rFonts w:ascii="Times New Roman" w:eastAsia="Times New Roman" w:hAnsi="Times New Roman" w:cs="Times New Roman"/>
        </w:rPr>
        <w:t>(US$   29,927);</w:t>
      </w:r>
      <w:r w:rsidR="00F57DA0" w:rsidRPr="00E11FA6">
        <w:rPr>
          <w:rFonts w:ascii="Times New Roman" w:eastAsia="Times New Roman" w:hAnsi="Times New Roman" w:cs="Times New Roman"/>
        </w:rPr>
        <w:t xml:space="preserve"> Bill &amp; Melinda Gates</w:t>
      </w:r>
      <w:r w:rsidR="00BD2E12">
        <w:rPr>
          <w:rFonts w:ascii="Times New Roman" w:eastAsia="Times New Roman" w:hAnsi="Times New Roman" w:cs="Times New Roman"/>
        </w:rPr>
        <w:t xml:space="preserve"> (US$ 280 755); CORD</w:t>
      </w:r>
      <w:r w:rsidR="00930CD2" w:rsidRPr="00E11FA6">
        <w:rPr>
          <w:rFonts w:ascii="Times New Roman" w:eastAsia="Times New Roman" w:hAnsi="Times New Roman" w:cs="Times New Roman"/>
        </w:rPr>
        <w:t xml:space="preserve">AID </w:t>
      </w:r>
      <w:r w:rsidR="00BD2E12" w:rsidRPr="00E11FA6">
        <w:rPr>
          <w:rFonts w:ascii="Times New Roman" w:eastAsia="Times New Roman" w:hAnsi="Times New Roman" w:cs="Times New Roman"/>
        </w:rPr>
        <w:t>($</w:t>
      </w:r>
      <w:r w:rsidR="00F57DA0" w:rsidRPr="00E11FA6">
        <w:rPr>
          <w:rFonts w:ascii="Times New Roman" w:eastAsia="Times New Roman" w:hAnsi="Times New Roman" w:cs="Times New Roman"/>
        </w:rPr>
        <w:t>110,607)</w:t>
      </w:r>
      <w:r w:rsidR="00F57DA0" w:rsidRPr="00E11FA6">
        <w:rPr>
          <w:rFonts w:ascii="Times New Roman" w:eastAsia="Times New Roman" w:hAnsi="Times New Roman" w:cs="Times New Roman"/>
          <w:sz w:val="20"/>
          <w:szCs w:val="20"/>
        </w:rPr>
        <w:t xml:space="preserve">              </w:t>
      </w:r>
    </w:p>
    <w:p w:rsidR="00E11FA6" w:rsidRDefault="00E11FA6" w:rsidP="00E11FA6">
      <w:pPr>
        <w:spacing w:after="0" w:line="240" w:lineRule="auto"/>
        <w:ind w:left="3600" w:hanging="3600"/>
        <w:rPr>
          <w:rFonts w:ascii="Times New Roman" w:eastAsia="Times New Roman" w:hAnsi="Times New Roman" w:cs="Times New Roman"/>
          <w:b/>
        </w:rPr>
      </w:pPr>
    </w:p>
    <w:p w:rsidR="00BD2E12" w:rsidRDefault="00187B20" w:rsidP="00BD2E12">
      <w:pPr>
        <w:spacing w:after="0" w:line="240" w:lineRule="auto"/>
        <w:ind w:left="3600" w:hanging="3600"/>
        <w:rPr>
          <w:rFonts w:ascii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>Past OSF Support</w:t>
      </w:r>
      <w:r w:rsidR="00DB6FCF" w:rsidRPr="00E11FA6">
        <w:rPr>
          <w:rFonts w:ascii="Times New Roman" w:eastAsia="Times New Roman" w:hAnsi="Times New Roman" w:cs="Times New Roman"/>
          <w:b/>
        </w:rPr>
        <w:t xml:space="preserve">:   </w:t>
      </w:r>
      <w:r w:rsidR="00DB6FCF" w:rsidRPr="00E11FA6">
        <w:rPr>
          <w:rFonts w:ascii="Times New Roman" w:eastAsia="Times New Roman" w:hAnsi="Times New Roman" w:cs="Times New Roman"/>
          <w:b/>
        </w:rPr>
        <w:tab/>
      </w:r>
      <w:r w:rsidR="00BD2E12" w:rsidRPr="00BD2E12">
        <w:rPr>
          <w:rFonts w:ascii="Times New Roman" w:eastAsia="Times New Roman" w:hAnsi="Times New Roman" w:cs="Times New Roman"/>
        </w:rPr>
        <w:t>2009</w:t>
      </w:r>
      <w:r w:rsidR="00BD2E12">
        <w:rPr>
          <w:rFonts w:ascii="Times New Roman" w:eastAsia="Times New Roman" w:hAnsi="Times New Roman" w:cs="Times New Roman"/>
        </w:rPr>
        <w:t>-11</w:t>
      </w:r>
      <w:r w:rsidR="00BD2E12" w:rsidRPr="00BD2E12">
        <w:rPr>
          <w:rFonts w:ascii="Times New Roman" w:eastAsia="Times New Roman" w:hAnsi="Times New Roman" w:cs="Times New Roman"/>
        </w:rPr>
        <w:t xml:space="preserve">: </w:t>
      </w:r>
      <w:r w:rsidR="00BD2E12">
        <w:rPr>
          <w:rFonts w:ascii="Times New Roman" w:hAnsi="Times New Roman" w:cs="Times New Roman"/>
        </w:rPr>
        <w:t xml:space="preserve">Human rights and peaceful reconciliation project in </w:t>
      </w:r>
    </w:p>
    <w:p w:rsidR="00BD2E12" w:rsidRPr="00BD2E12" w:rsidRDefault="00BD2E12" w:rsidP="00BD2E12">
      <w:pPr>
        <w:spacing w:after="0" w:line="240" w:lineRule="auto"/>
        <w:ind w:left="432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E11FA6">
        <w:rPr>
          <w:rFonts w:ascii="Times New Roman" w:hAnsi="Times New Roman" w:cs="Times New Roman"/>
        </w:rPr>
        <w:t xml:space="preserve">orthern Uganda </w:t>
      </w:r>
      <w:r>
        <w:rPr>
          <w:rFonts w:ascii="Times New Roman" w:hAnsi="Times New Roman" w:cs="Times New Roman"/>
        </w:rPr>
        <w:t>(OSIEA $190,000)</w:t>
      </w:r>
      <w:r w:rsidRPr="00E11FA6">
        <w:rPr>
          <w:rFonts w:ascii="Times New Roman" w:eastAsia="Times New Roman" w:hAnsi="Times New Roman" w:cs="Times New Roman"/>
        </w:rPr>
        <w:tab/>
      </w:r>
    </w:p>
    <w:p w:rsidR="00BD2E12" w:rsidRDefault="00BD2E12" w:rsidP="00BD2E12">
      <w:pPr>
        <w:spacing w:after="0" w:line="240" w:lineRule="auto"/>
        <w:ind w:left="36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2007: Small grant to organize </w:t>
      </w:r>
      <w:r w:rsidRPr="00BD2E12">
        <w:rPr>
          <w:rFonts w:ascii="Times New Roman" w:eastAsia="Times New Roman" w:hAnsi="Times New Roman" w:cs="Times New Roman"/>
        </w:rPr>
        <w:t xml:space="preserve">launch of a report </w:t>
      </w:r>
      <w:r>
        <w:rPr>
          <w:rFonts w:ascii="Times New Roman" w:eastAsia="Times New Roman" w:hAnsi="Times New Roman" w:cs="Times New Roman"/>
        </w:rPr>
        <w:t xml:space="preserve">on </w:t>
      </w:r>
      <w:r w:rsidRPr="00BD2E12">
        <w:rPr>
          <w:rFonts w:ascii="Times New Roman" w:eastAsia="Times New Roman" w:hAnsi="Times New Roman" w:cs="Times New Roman"/>
        </w:rPr>
        <w:t xml:space="preserve">HIV/AIDS </w:t>
      </w:r>
    </w:p>
    <w:p w:rsidR="00187B20" w:rsidRPr="00E11FA6" w:rsidRDefault="00BD2E12" w:rsidP="00BD2E12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and</w:t>
      </w:r>
      <w:proofErr w:type="gramEnd"/>
      <w:r>
        <w:rPr>
          <w:rFonts w:ascii="Times New Roman" w:eastAsia="Times New Roman" w:hAnsi="Times New Roman" w:cs="Times New Roman"/>
        </w:rPr>
        <w:t xml:space="preserve"> the l</w:t>
      </w:r>
      <w:r w:rsidRPr="00BD2E12">
        <w:rPr>
          <w:rFonts w:ascii="Times New Roman" w:eastAsia="Times New Roman" w:hAnsi="Times New Roman" w:cs="Times New Roman"/>
        </w:rPr>
        <w:t>aw in Uganda</w:t>
      </w:r>
      <w:r>
        <w:rPr>
          <w:rFonts w:ascii="Times New Roman" w:eastAsia="Times New Roman" w:hAnsi="Times New Roman" w:cs="Times New Roman"/>
        </w:rPr>
        <w:t xml:space="preserve"> (OSIEA $3,000)</w:t>
      </w:r>
      <w:r w:rsidR="00187B20" w:rsidRPr="00E11FA6">
        <w:rPr>
          <w:rFonts w:ascii="Times New Roman" w:eastAsia="Times New Roman" w:hAnsi="Times New Roman" w:cs="Times New Roman"/>
        </w:rPr>
        <w:t xml:space="preserve">                                               </w:t>
      </w:r>
      <w:r w:rsidR="00187B20" w:rsidRPr="00E11FA6">
        <w:rPr>
          <w:rFonts w:ascii="Times New Roman" w:eastAsia="Times New Roman" w:hAnsi="Times New Roman" w:cs="Times New Roman"/>
        </w:rPr>
        <w:tab/>
        <w:t xml:space="preserve">         </w:t>
      </w:r>
    </w:p>
    <w:p w:rsidR="00187B20" w:rsidRPr="00E11FA6" w:rsidRDefault="00187B20" w:rsidP="00E11FA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>Organization Budget:</w:t>
      </w:r>
      <w:r w:rsidRPr="00E11FA6">
        <w:rPr>
          <w:rFonts w:ascii="Times New Roman" w:eastAsia="Times New Roman" w:hAnsi="Times New Roman" w:cs="Times New Roman"/>
        </w:rPr>
        <w:t xml:space="preserve">   </w:t>
      </w: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  <w:t>$</w:t>
      </w:r>
      <w:r w:rsidR="00F57DA0" w:rsidRPr="00E11FA6">
        <w:rPr>
          <w:rFonts w:ascii="Times New Roman" w:hAnsi="Times New Roman" w:cs="Times New Roman"/>
        </w:rPr>
        <w:t>1,300,783</w:t>
      </w: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  <w:b/>
        </w:rPr>
        <w:tab/>
      </w:r>
    </w:p>
    <w:p w:rsidR="00187B20" w:rsidRPr="00E11FA6" w:rsidRDefault="00187B20" w:rsidP="00E11FA6">
      <w:pPr>
        <w:tabs>
          <w:tab w:val="left" w:pos="2880"/>
        </w:tabs>
        <w:spacing w:after="0" w:line="240" w:lineRule="auto"/>
        <w:ind w:left="2340" w:hanging="2340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ab/>
      </w:r>
      <w:r w:rsidRPr="00E11FA6">
        <w:rPr>
          <w:rFonts w:ascii="Times New Roman" w:eastAsia="Times New Roman" w:hAnsi="Times New Roman" w:cs="Times New Roman"/>
        </w:rPr>
        <w:t xml:space="preserve"> </w:t>
      </w:r>
    </w:p>
    <w:p w:rsidR="00187B20" w:rsidRPr="00E11FA6" w:rsidRDefault="00187B20" w:rsidP="00E11FA6">
      <w:pPr>
        <w:tabs>
          <w:tab w:val="left" w:pos="2160"/>
          <w:tab w:val="left" w:pos="7440"/>
        </w:tabs>
        <w:spacing w:after="0" w:line="240" w:lineRule="auto"/>
        <w:ind w:left="2340" w:hanging="2340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>Amount Requested:</w:t>
      </w:r>
      <w:r w:rsidRPr="00E11FA6">
        <w:rPr>
          <w:rFonts w:ascii="Times New Roman" w:eastAsia="Times New Roman" w:hAnsi="Times New Roman" w:cs="Times New Roman"/>
        </w:rPr>
        <w:t xml:space="preserve">     </w:t>
      </w: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  <w:t xml:space="preserve">            </w:t>
      </w:r>
      <w:r w:rsidRPr="00E11FA6">
        <w:rPr>
          <w:rFonts w:ascii="Times New Roman" w:eastAsia="Times New Roman" w:hAnsi="Times New Roman" w:cs="Times New Roman"/>
          <w:b/>
        </w:rPr>
        <w:t xml:space="preserve">           </w:t>
      </w:r>
      <w:r w:rsidRPr="00E11FA6">
        <w:rPr>
          <w:rFonts w:ascii="Times New Roman" w:eastAsia="Times New Roman" w:hAnsi="Times New Roman" w:cs="Times New Roman"/>
        </w:rPr>
        <w:t>$</w:t>
      </w:r>
      <w:r w:rsidR="008C4434">
        <w:rPr>
          <w:rFonts w:ascii="Times New Roman" w:hAnsi="Times New Roman" w:cs="Times New Roman"/>
        </w:rPr>
        <w:t>214,403</w:t>
      </w:r>
    </w:p>
    <w:p w:rsidR="00187B20" w:rsidRPr="00E11FA6" w:rsidRDefault="00187B20" w:rsidP="00E11FA6">
      <w:pPr>
        <w:tabs>
          <w:tab w:val="left" w:pos="2880"/>
          <w:tab w:val="left" w:pos="7440"/>
        </w:tabs>
        <w:spacing w:after="0" w:line="240" w:lineRule="auto"/>
        <w:ind w:left="2340" w:hanging="2340"/>
        <w:rPr>
          <w:rFonts w:ascii="Times New Roman" w:eastAsia="Times New Roman" w:hAnsi="Times New Roman" w:cs="Times New Roman"/>
        </w:rPr>
      </w:pPr>
    </w:p>
    <w:p w:rsidR="00187B20" w:rsidRPr="00E11FA6" w:rsidRDefault="00187B20" w:rsidP="00E11FA6">
      <w:pPr>
        <w:tabs>
          <w:tab w:val="left" w:pos="2880"/>
          <w:tab w:val="left" w:pos="7440"/>
        </w:tabs>
        <w:spacing w:after="0" w:line="240" w:lineRule="auto"/>
        <w:ind w:left="2340" w:hanging="2340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 xml:space="preserve">Amount Recommended:      </w:t>
      </w:r>
      <w:r w:rsidRPr="00E11FA6">
        <w:rPr>
          <w:rFonts w:ascii="Times New Roman" w:eastAsia="Times New Roman" w:hAnsi="Times New Roman" w:cs="Times New Roman"/>
          <w:b/>
        </w:rPr>
        <w:tab/>
        <w:t xml:space="preserve">             </w:t>
      </w:r>
      <w:r w:rsidRPr="00E11FA6">
        <w:rPr>
          <w:rFonts w:ascii="Times New Roman" w:eastAsia="Times New Roman" w:hAnsi="Times New Roman" w:cs="Times New Roman"/>
        </w:rPr>
        <w:t>$</w:t>
      </w:r>
      <w:r w:rsidR="008C4434">
        <w:rPr>
          <w:rFonts w:ascii="Times New Roman" w:hAnsi="Times New Roman" w:cs="Times New Roman"/>
        </w:rPr>
        <w:t>180,000</w:t>
      </w:r>
    </w:p>
    <w:p w:rsidR="00187B20" w:rsidRPr="00E11FA6" w:rsidRDefault="00187B20" w:rsidP="00E11FA6">
      <w:pPr>
        <w:tabs>
          <w:tab w:val="left" w:pos="2880"/>
          <w:tab w:val="left" w:pos="7440"/>
        </w:tabs>
        <w:spacing w:after="0" w:line="240" w:lineRule="auto"/>
        <w:ind w:left="2340" w:hanging="2340"/>
        <w:rPr>
          <w:rFonts w:ascii="Times New Roman" w:eastAsia="Times New Roman" w:hAnsi="Times New Roman" w:cs="Times New Roman"/>
        </w:rPr>
      </w:pPr>
    </w:p>
    <w:p w:rsidR="00187B20" w:rsidRPr="00E11FA6" w:rsidRDefault="00187B20" w:rsidP="00E11FA6">
      <w:pPr>
        <w:spacing w:after="0" w:line="240" w:lineRule="auto"/>
        <w:ind w:left="3600" w:hanging="3600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 xml:space="preserve">Program/Dept:   </w:t>
      </w:r>
      <w:r w:rsidRPr="00E11FA6">
        <w:rPr>
          <w:rFonts w:ascii="Times New Roman" w:eastAsia="Times New Roman" w:hAnsi="Times New Roman" w:cs="Times New Roman"/>
          <w:b/>
        </w:rPr>
        <w:tab/>
      </w:r>
      <w:r w:rsidRPr="00E11FA6">
        <w:rPr>
          <w:rFonts w:ascii="Times New Roman" w:eastAsia="Times New Roman" w:hAnsi="Times New Roman" w:cs="Times New Roman"/>
        </w:rPr>
        <w:t>OSIEA Uganda (100%)</w:t>
      </w:r>
    </w:p>
    <w:p w:rsidR="00187B20" w:rsidRPr="00E11FA6" w:rsidRDefault="00187B20" w:rsidP="00E11FA6">
      <w:pPr>
        <w:tabs>
          <w:tab w:val="left" w:pos="2880"/>
          <w:tab w:val="left" w:pos="7440"/>
        </w:tabs>
        <w:spacing w:after="0" w:line="240" w:lineRule="auto"/>
        <w:ind w:left="2340" w:hanging="2340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</w:rPr>
        <w:tab/>
      </w:r>
      <w:r w:rsidRPr="00E11FA6">
        <w:rPr>
          <w:rFonts w:ascii="Times New Roman" w:eastAsia="Times New Roman" w:hAnsi="Times New Roman" w:cs="Times New Roman"/>
        </w:rPr>
        <w:tab/>
      </w:r>
    </w:p>
    <w:p w:rsidR="00187B20" w:rsidRPr="00E11FA6" w:rsidRDefault="00187B20" w:rsidP="00E11FA6">
      <w:pPr>
        <w:tabs>
          <w:tab w:val="left" w:pos="2880"/>
          <w:tab w:val="left" w:pos="74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E11FA6">
        <w:rPr>
          <w:rFonts w:ascii="Times New Roman" w:eastAsia="Times New Roman" w:hAnsi="Times New Roman" w:cs="Times New Roman"/>
          <w:b/>
        </w:rPr>
        <w:t xml:space="preserve">Disbursement(s):   </w:t>
      </w:r>
      <w:r w:rsidRPr="00E11FA6">
        <w:rPr>
          <w:rFonts w:ascii="Times New Roman" w:eastAsia="Times New Roman" w:hAnsi="Times New Roman" w:cs="Times New Roman"/>
          <w:b/>
        </w:rPr>
        <w:tab/>
      </w:r>
      <w:r w:rsidRPr="00E11FA6">
        <w:rPr>
          <w:rFonts w:ascii="Times New Roman" w:eastAsia="Times New Roman" w:hAnsi="Times New Roman" w:cs="Times New Roman"/>
        </w:rPr>
        <w:t xml:space="preserve">             2</w:t>
      </w:r>
    </w:p>
    <w:p w:rsidR="00E11FA6" w:rsidRDefault="00E11FA6" w:rsidP="00E11FA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84FF7" w:rsidRDefault="00584FF7" w:rsidP="00E11FA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87B20" w:rsidRPr="0089037D" w:rsidRDefault="00187B20" w:rsidP="00187B20">
      <w:pPr>
        <w:tabs>
          <w:tab w:val="left" w:pos="2460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89037D">
        <w:rPr>
          <w:rFonts w:ascii="Times New Roman" w:eastAsia="Times New Roman" w:hAnsi="Times New Roman" w:cs="Times New Roman"/>
          <w:b/>
        </w:rPr>
        <w:t xml:space="preserve">Description of Organization: </w:t>
      </w:r>
    </w:p>
    <w:p w:rsidR="00DB6FCF" w:rsidRPr="0089037D" w:rsidRDefault="002B3071" w:rsidP="00DB6FCF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2B3071">
        <w:rPr>
          <w:rFonts w:ascii="Times New Roman" w:eastAsia="Times New Roman" w:hAnsi="Times New Roman" w:cs="Times New Roman"/>
        </w:rPr>
        <w:t>Panos Eastern Africa (PEA) emerged out o</w:t>
      </w:r>
      <w:r>
        <w:rPr>
          <w:rFonts w:ascii="Times New Roman" w:eastAsia="Times New Roman" w:hAnsi="Times New Roman" w:cs="Times New Roman"/>
        </w:rPr>
        <w:t>f the East Africa and the Horn regional p</w:t>
      </w:r>
      <w:r w:rsidRPr="002B3071">
        <w:rPr>
          <w:rFonts w:ascii="Times New Roman" w:eastAsia="Times New Roman" w:hAnsi="Times New Roman" w:cs="Times New Roman"/>
        </w:rPr>
        <w:t>rogram run by</w:t>
      </w:r>
      <w:r>
        <w:rPr>
          <w:rFonts w:ascii="Times New Roman" w:eastAsia="Times New Roman" w:hAnsi="Times New Roman" w:cs="Times New Roman"/>
        </w:rPr>
        <w:t xml:space="preserve"> Panos, </w:t>
      </w:r>
      <w:r w:rsidR="006E6666">
        <w:rPr>
          <w:rFonts w:ascii="Times New Roman" w:eastAsia="Times New Roman" w:hAnsi="Times New Roman" w:cs="Times New Roman"/>
        </w:rPr>
        <w:t>a</w:t>
      </w:r>
      <w:r w:rsidR="006972F5">
        <w:rPr>
          <w:rFonts w:ascii="Times New Roman" w:eastAsia="Times New Roman" w:hAnsi="Times New Roman" w:cs="Times New Roman"/>
        </w:rPr>
        <w:t xml:space="preserve"> </w:t>
      </w:r>
      <w:r w:rsidR="00925CD4">
        <w:rPr>
          <w:rFonts w:ascii="Times New Roman" w:eastAsia="Times New Roman" w:hAnsi="Times New Roman" w:cs="Times New Roman"/>
        </w:rPr>
        <w:t>network</w:t>
      </w:r>
      <w:r w:rsidR="00925CD4" w:rsidRPr="0089037D">
        <w:rPr>
          <w:rFonts w:ascii="Times New Roman" w:eastAsia="Times New Roman" w:hAnsi="Times New Roman" w:cs="Times New Roman"/>
        </w:rPr>
        <w:t xml:space="preserve"> </w:t>
      </w:r>
      <w:r w:rsidR="001B40CA">
        <w:rPr>
          <w:rFonts w:ascii="Times New Roman" w:eastAsia="Times New Roman" w:hAnsi="Times New Roman" w:cs="Times New Roman"/>
        </w:rPr>
        <w:t>of</w:t>
      </w:r>
      <w:r w:rsidR="00DB6FCF" w:rsidRPr="0089037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institutes </w:t>
      </w:r>
      <w:r w:rsidR="00DB6FCF" w:rsidRPr="0089037D">
        <w:rPr>
          <w:rFonts w:ascii="Times New Roman" w:eastAsia="Times New Roman" w:hAnsi="Times New Roman" w:cs="Times New Roman"/>
        </w:rPr>
        <w:t xml:space="preserve">that </w:t>
      </w:r>
      <w:r>
        <w:rPr>
          <w:rFonts w:ascii="Times New Roman" w:eastAsia="Times New Roman" w:hAnsi="Times New Roman" w:cs="Times New Roman"/>
        </w:rPr>
        <w:t xml:space="preserve">seeks to </w:t>
      </w:r>
      <w:r w:rsidR="00963813">
        <w:rPr>
          <w:rFonts w:ascii="Times New Roman" w:eastAsia="Times New Roman" w:hAnsi="Times New Roman" w:cs="Times New Roman"/>
        </w:rPr>
        <w:t>p</w:t>
      </w:r>
      <w:r w:rsidR="00451927">
        <w:rPr>
          <w:rFonts w:ascii="Times New Roman" w:eastAsia="Times New Roman" w:hAnsi="Times New Roman" w:cs="Times New Roman"/>
        </w:rPr>
        <w:t>romote</w:t>
      </w:r>
      <w:r w:rsidR="00DB6FCF" w:rsidRPr="0089037D">
        <w:rPr>
          <w:rFonts w:ascii="Times New Roman" w:eastAsia="Times New Roman" w:hAnsi="Times New Roman" w:cs="Times New Roman"/>
        </w:rPr>
        <w:t xml:space="preserve"> information </w:t>
      </w:r>
      <w:r w:rsidR="00451927">
        <w:rPr>
          <w:rFonts w:ascii="Times New Roman" w:eastAsia="Times New Roman" w:hAnsi="Times New Roman" w:cs="Times New Roman"/>
        </w:rPr>
        <w:t>as</w:t>
      </w:r>
      <w:r w:rsidR="00DB6FCF" w:rsidRPr="0089037D">
        <w:rPr>
          <w:rFonts w:ascii="Times New Roman" w:eastAsia="Times New Roman" w:hAnsi="Times New Roman" w:cs="Times New Roman"/>
        </w:rPr>
        <w:t xml:space="preserve"> a right and a tool for development</w:t>
      </w:r>
      <w:r>
        <w:rPr>
          <w:rFonts w:ascii="Times New Roman" w:eastAsia="Times New Roman" w:hAnsi="Times New Roman" w:cs="Times New Roman"/>
        </w:rPr>
        <w:t xml:space="preserve"> globally</w:t>
      </w:r>
      <w:r w:rsidR="00DB6FCF" w:rsidRPr="0089037D">
        <w:rPr>
          <w:rFonts w:ascii="Times New Roman" w:eastAsia="Times New Roman" w:hAnsi="Times New Roman" w:cs="Times New Roman"/>
        </w:rPr>
        <w:t xml:space="preserve">. </w:t>
      </w:r>
      <w:r w:rsidR="00424088">
        <w:rPr>
          <w:rFonts w:ascii="Times New Roman" w:eastAsia="Times New Roman" w:hAnsi="Times New Roman" w:cs="Times New Roman"/>
        </w:rPr>
        <w:t>Panos Eastern Africa has a</w:t>
      </w:r>
      <w:r w:rsidR="00451927">
        <w:rPr>
          <w:rFonts w:ascii="Times New Roman" w:eastAsia="Times New Roman" w:hAnsi="Times New Roman" w:cs="Times New Roman"/>
        </w:rPr>
        <w:t xml:space="preserve"> regional </w:t>
      </w:r>
      <w:r w:rsidR="00424088">
        <w:rPr>
          <w:rFonts w:ascii="Times New Roman" w:eastAsia="Times New Roman" w:hAnsi="Times New Roman" w:cs="Times New Roman"/>
        </w:rPr>
        <w:t>office in Kampala,</w:t>
      </w:r>
      <w:r w:rsidR="00DB6FCF" w:rsidRPr="0089037D">
        <w:rPr>
          <w:rFonts w:ascii="Times New Roman" w:eastAsia="Times New Roman" w:hAnsi="Times New Roman" w:cs="Times New Roman"/>
        </w:rPr>
        <w:t xml:space="preserve"> a country office in Ethiopia and a </w:t>
      </w:r>
      <w:r w:rsidR="00424088">
        <w:rPr>
          <w:rFonts w:ascii="Times New Roman" w:eastAsia="Times New Roman" w:hAnsi="Times New Roman" w:cs="Times New Roman"/>
        </w:rPr>
        <w:t>liaison office in Nairobi</w:t>
      </w:r>
      <w:r w:rsidR="00DB6FCF" w:rsidRPr="0089037D">
        <w:rPr>
          <w:rFonts w:ascii="Times New Roman" w:eastAsia="Times New Roman" w:hAnsi="Times New Roman" w:cs="Times New Roman"/>
        </w:rPr>
        <w:t xml:space="preserve">. </w:t>
      </w:r>
      <w:r w:rsidR="00130BCC">
        <w:rPr>
          <w:rFonts w:ascii="Times New Roman" w:eastAsia="Times New Roman" w:hAnsi="Times New Roman" w:cs="Times New Roman"/>
        </w:rPr>
        <w:t>PEA</w:t>
      </w:r>
      <w:r w:rsidR="00DB6FCF" w:rsidRPr="0089037D">
        <w:rPr>
          <w:rFonts w:ascii="Times New Roman" w:eastAsia="Times New Roman" w:hAnsi="Times New Roman" w:cs="Times New Roman"/>
        </w:rPr>
        <w:t xml:space="preserve"> works </w:t>
      </w:r>
      <w:r w:rsidR="00F40E95">
        <w:rPr>
          <w:rFonts w:ascii="Times New Roman" w:eastAsia="Times New Roman" w:hAnsi="Times New Roman" w:cs="Times New Roman"/>
        </w:rPr>
        <w:t>with civil society organizations</w:t>
      </w:r>
      <w:r w:rsidR="00DB6FCF" w:rsidRPr="0089037D">
        <w:rPr>
          <w:rFonts w:ascii="Times New Roman" w:eastAsia="Times New Roman" w:hAnsi="Times New Roman" w:cs="Times New Roman"/>
        </w:rPr>
        <w:t>, the media, policy-makers and international agencies in 8 countries in the East and the greater horn of Africa</w:t>
      </w:r>
      <w:r w:rsidR="00130BCC">
        <w:rPr>
          <w:rFonts w:ascii="Times New Roman" w:eastAsia="Times New Roman" w:hAnsi="Times New Roman" w:cs="Times New Roman"/>
        </w:rPr>
        <w:t xml:space="preserve">, namely </w:t>
      </w:r>
      <w:r w:rsidR="00DB6FCF" w:rsidRPr="0089037D">
        <w:rPr>
          <w:rFonts w:ascii="Times New Roman" w:eastAsia="Times New Roman" w:hAnsi="Times New Roman" w:cs="Times New Roman"/>
        </w:rPr>
        <w:t>Uganda, Kenya, Tanzania, Ethiopia, Djibouti, Somalia, Eritrea and the Sudan.</w:t>
      </w:r>
      <w:r>
        <w:rPr>
          <w:rFonts w:ascii="Times New Roman" w:eastAsia="Times New Roman" w:hAnsi="Times New Roman" w:cs="Times New Roman"/>
        </w:rPr>
        <w:t xml:space="preserve"> The organization</w:t>
      </w:r>
      <w:r w:rsidR="00130BCC">
        <w:rPr>
          <w:rFonts w:ascii="Times New Roman" w:eastAsia="Times New Roman" w:hAnsi="Times New Roman" w:cs="Times New Roman"/>
        </w:rPr>
        <w:t xml:space="preserve"> seeks to </w:t>
      </w:r>
      <w:r w:rsidR="00DB6FCF" w:rsidRPr="0089037D">
        <w:rPr>
          <w:rFonts w:ascii="Times New Roman" w:eastAsia="Times New Roman" w:hAnsi="Times New Roman" w:cs="Times New Roman"/>
        </w:rPr>
        <w:t xml:space="preserve">address the information needs of the </w:t>
      </w:r>
      <w:r w:rsidR="00DB6FCF" w:rsidRPr="0089037D">
        <w:rPr>
          <w:rFonts w:ascii="Times New Roman" w:eastAsia="Times New Roman" w:hAnsi="Times New Roman" w:cs="Times New Roman"/>
        </w:rPr>
        <w:lastRenderedPageBreak/>
        <w:t>poor and marginalized, creating media visibility for their concerns and inform</w:t>
      </w:r>
      <w:r>
        <w:rPr>
          <w:rFonts w:ascii="Times New Roman" w:eastAsia="Times New Roman" w:hAnsi="Times New Roman" w:cs="Times New Roman"/>
        </w:rPr>
        <w:t>ing</w:t>
      </w:r>
      <w:r w:rsidR="00DB6FCF" w:rsidRPr="0089037D">
        <w:rPr>
          <w:rFonts w:ascii="Times New Roman" w:eastAsia="Times New Roman" w:hAnsi="Times New Roman" w:cs="Times New Roman"/>
        </w:rPr>
        <w:t xml:space="preserve"> policy debate</w:t>
      </w:r>
      <w:r w:rsidR="00130BCC">
        <w:rPr>
          <w:rFonts w:ascii="Times New Roman" w:eastAsia="Times New Roman" w:hAnsi="Times New Roman" w:cs="Times New Roman"/>
        </w:rPr>
        <w:t>s</w:t>
      </w:r>
      <w:r w:rsidR="00DB6FCF" w:rsidRPr="0089037D">
        <w:rPr>
          <w:rFonts w:ascii="Times New Roman" w:eastAsia="Times New Roman" w:hAnsi="Times New Roman" w:cs="Times New Roman"/>
        </w:rPr>
        <w:t xml:space="preserve"> through building the capacity of </w:t>
      </w:r>
      <w:r w:rsidR="00130BCC" w:rsidRPr="0089037D">
        <w:rPr>
          <w:rFonts w:ascii="Times New Roman" w:eastAsia="Times New Roman" w:hAnsi="Times New Roman" w:cs="Times New Roman"/>
        </w:rPr>
        <w:t xml:space="preserve">civil society </w:t>
      </w:r>
      <w:r w:rsidR="00130BCC">
        <w:rPr>
          <w:rFonts w:ascii="Times New Roman" w:eastAsia="Times New Roman" w:hAnsi="Times New Roman" w:cs="Times New Roman"/>
        </w:rPr>
        <w:t xml:space="preserve">and </w:t>
      </w:r>
      <w:r w:rsidR="00DB6FCF" w:rsidRPr="0089037D">
        <w:rPr>
          <w:rFonts w:ascii="Times New Roman" w:eastAsia="Times New Roman" w:hAnsi="Times New Roman" w:cs="Times New Roman"/>
        </w:rPr>
        <w:t>media</w:t>
      </w:r>
      <w:r w:rsidR="00130BCC">
        <w:rPr>
          <w:rFonts w:ascii="Times New Roman" w:eastAsia="Times New Roman" w:hAnsi="Times New Roman" w:cs="Times New Roman"/>
        </w:rPr>
        <w:t xml:space="preserve"> organizations</w:t>
      </w:r>
      <w:r>
        <w:rPr>
          <w:rFonts w:ascii="Times New Roman" w:eastAsia="Times New Roman" w:hAnsi="Times New Roman" w:cs="Times New Roman"/>
        </w:rPr>
        <w:t xml:space="preserve"> to research, document, communicate,</w:t>
      </w:r>
      <w:r w:rsidR="00DB6FCF" w:rsidRPr="0089037D">
        <w:rPr>
          <w:rFonts w:ascii="Times New Roman" w:eastAsia="Times New Roman" w:hAnsi="Times New Roman" w:cs="Times New Roman"/>
        </w:rPr>
        <w:t xml:space="preserve"> and dissemi</w:t>
      </w:r>
      <w:r>
        <w:rPr>
          <w:rFonts w:ascii="Times New Roman" w:eastAsia="Times New Roman" w:hAnsi="Times New Roman" w:cs="Times New Roman"/>
        </w:rPr>
        <w:t>nate</w:t>
      </w:r>
      <w:r w:rsidR="00130BCC">
        <w:rPr>
          <w:rFonts w:ascii="Times New Roman" w:eastAsia="Times New Roman" w:hAnsi="Times New Roman" w:cs="Times New Roman"/>
        </w:rPr>
        <w:t xml:space="preserve"> development information.</w:t>
      </w:r>
    </w:p>
    <w:p w:rsidR="00187B20" w:rsidRPr="0089037D" w:rsidRDefault="00187B20" w:rsidP="00187B2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187B20" w:rsidRPr="0089037D" w:rsidRDefault="00187B20" w:rsidP="00187B20">
      <w:pPr>
        <w:tabs>
          <w:tab w:val="left" w:pos="2880"/>
          <w:tab w:val="left" w:pos="74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89037D">
        <w:rPr>
          <w:rFonts w:ascii="Times New Roman" w:eastAsia="Times New Roman" w:hAnsi="Times New Roman" w:cs="Times New Roman"/>
          <w:b/>
        </w:rPr>
        <w:t xml:space="preserve">Description of Project for which funding is sought: </w:t>
      </w:r>
    </w:p>
    <w:p w:rsidR="00D56B0C" w:rsidRDefault="00F57DA0" w:rsidP="00DB6FCF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89037D">
        <w:rPr>
          <w:rFonts w:ascii="Times New Roman" w:eastAsia="Times New Roman" w:hAnsi="Times New Roman" w:cs="Times New Roman"/>
        </w:rPr>
        <w:t>Th</w:t>
      </w:r>
      <w:r w:rsidR="00E11FA6">
        <w:rPr>
          <w:rFonts w:ascii="Times New Roman" w:eastAsia="Times New Roman" w:hAnsi="Times New Roman" w:cs="Times New Roman"/>
        </w:rPr>
        <w:t>is</w:t>
      </w:r>
      <w:r w:rsidRPr="0089037D">
        <w:rPr>
          <w:rFonts w:ascii="Times New Roman" w:eastAsia="Times New Roman" w:hAnsi="Times New Roman" w:cs="Times New Roman"/>
        </w:rPr>
        <w:t xml:space="preserve"> project </w:t>
      </w:r>
      <w:r w:rsidR="002C17FE">
        <w:rPr>
          <w:rFonts w:ascii="Times New Roman" w:eastAsia="Times New Roman" w:hAnsi="Times New Roman" w:cs="Times New Roman"/>
        </w:rPr>
        <w:t>seeks to support grass</w:t>
      </w:r>
      <w:r w:rsidRPr="0089037D">
        <w:rPr>
          <w:rFonts w:ascii="Times New Roman" w:eastAsia="Times New Roman" w:hAnsi="Times New Roman" w:cs="Times New Roman"/>
        </w:rPr>
        <w:t>root</w:t>
      </w:r>
      <w:r w:rsidR="002C17FE">
        <w:rPr>
          <w:rFonts w:ascii="Times New Roman" w:eastAsia="Times New Roman" w:hAnsi="Times New Roman" w:cs="Times New Roman"/>
        </w:rPr>
        <w:t>s</w:t>
      </w:r>
      <w:r w:rsidRPr="0089037D">
        <w:rPr>
          <w:rFonts w:ascii="Times New Roman" w:eastAsia="Times New Roman" w:hAnsi="Times New Roman" w:cs="Times New Roman"/>
        </w:rPr>
        <w:t xml:space="preserve"> media </w:t>
      </w:r>
      <w:r w:rsidR="0089037D" w:rsidRPr="0089037D">
        <w:rPr>
          <w:rFonts w:ascii="Times New Roman" w:eastAsia="Times New Roman" w:hAnsi="Times New Roman" w:cs="Times New Roman"/>
        </w:rPr>
        <w:t>organizations</w:t>
      </w:r>
      <w:r w:rsidRPr="0089037D">
        <w:rPr>
          <w:rFonts w:ascii="Times New Roman" w:eastAsia="Times New Roman" w:hAnsi="Times New Roman" w:cs="Times New Roman"/>
        </w:rPr>
        <w:t xml:space="preserve"> in </w:t>
      </w:r>
      <w:r w:rsidR="00E11FA6">
        <w:rPr>
          <w:rFonts w:ascii="Times New Roman" w:eastAsia="Times New Roman" w:hAnsi="Times New Roman" w:cs="Times New Roman"/>
        </w:rPr>
        <w:t xml:space="preserve">post-conflict </w:t>
      </w:r>
      <w:r w:rsidR="00D56B0C">
        <w:rPr>
          <w:rFonts w:ascii="Times New Roman" w:eastAsia="Times New Roman" w:hAnsi="Times New Roman" w:cs="Times New Roman"/>
        </w:rPr>
        <w:t>no</w:t>
      </w:r>
      <w:r w:rsidRPr="0089037D">
        <w:rPr>
          <w:rFonts w:ascii="Times New Roman" w:eastAsia="Times New Roman" w:hAnsi="Times New Roman" w:cs="Times New Roman"/>
        </w:rPr>
        <w:t xml:space="preserve">rthern Uganda to promote human rights and peaceful conciliation. </w:t>
      </w:r>
      <w:r w:rsidR="00D56B0C">
        <w:rPr>
          <w:rFonts w:ascii="Times New Roman" w:eastAsia="Times New Roman" w:hAnsi="Times New Roman" w:cs="Times New Roman"/>
        </w:rPr>
        <w:t xml:space="preserve">The project will focus on the three sub regions of </w:t>
      </w:r>
      <w:proofErr w:type="spellStart"/>
      <w:r w:rsidR="00D56B0C">
        <w:rPr>
          <w:rFonts w:ascii="Times New Roman" w:eastAsia="Times New Roman" w:hAnsi="Times New Roman" w:cs="Times New Roman"/>
        </w:rPr>
        <w:t>Acholi</w:t>
      </w:r>
      <w:proofErr w:type="spellEnd"/>
      <w:r w:rsidR="00D56B0C">
        <w:rPr>
          <w:rFonts w:ascii="Times New Roman" w:eastAsia="Times New Roman" w:hAnsi="Times New Roman" w:cs="Times New Roman"/>
        </w:rPr>
        <w:t>,</w:t>
      </w:r>
      <w:r w:rsidR="008470DD">
        <w:rPr>
          <w:rFonts w:ascii="Times New Roman" w:eastAsia="Times New Roman" w:hAnsi="Times New Roman" w:cs="Times New Roman"/>
        </w:rPr>
        <w:t xml:space="preserve"> Lango and Karamoja </w:t>
      </w:r>
      <w:r w:rsidR="00D56B0C">
        <w:rPr>
          <w:rFonts w:ascii="Times New Roman" w:eastAsia="Times New Roman" w:hAnsi="Times New Roman" w:cs="Times New Roman"/>
        </w:rPr>
        <w:t>affected by various forms of conflict.</w:t>
      </w:r>
    </w:p>
    <w:p w:rsidR="00E11FA6" w:rsidRDefault="00D56B0C" w:rsidP="00DB6FCF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 implementing the project, Panos will deploy a</w:t>
      </w:r>
      <w:r w:rsidR="002C17FE">
        <w:rPr>
          <w:rFonts w:ascii="Times New Roman" w:eastAsia="Times New Roman" w:hAnsi="Times New Roman" w:cs="Times New Roman"/>
        </w:rPr>
        <w:t xml:space="preserve"> three</w:t>
      </w:r>
      <w:r w:rsidR="00F57DA0" w:rsidRPr="0089037D">
        <w:rPr>
          <w:rFonts w:ascii="Times New Roman" w:eastAsia="Times New Roman" w:hAnsi="Times New Roman" w:cs="Times New Roman"/>
        </w:rPr>
        <w:t>fold approach</w:t>
      </w:r>
      <w:r>
        <w:rPr>
          <w:rFonts w:ascii="Times New Roman" w:eastAsia="Times New Roman" w:hAnsi="Times New Roman" w:cs="Times New Roman"/>
        </w:rPr>
        <w:t xml:space="preserve"> which will</w:t>
      </w:r>
      <w:r w:rsidR="00F57DA0" w:rsidRPr="0089037D">
        <w:rPr>
          <w:rFonts w:ascii="Times New Roman" w:eastAsia="Times New Roman" w:hAnsi="Times New Roman" w:cs="Times New Roman"/>
        </w:rPr>
        <w:t>;</w:t>
      </w:r>
      <w:r w:rsidR="002C17FE">
        <w:rPr>
          <w:rFonts w:ascii="Times New Roman" w:eastAsia="Times New Roman" w:hAnsi="Times New Roman" w:cs="Times New Roman"/>
        </w:rPr>
        <w:t xml:space="preserve"> </w:t>
      </w:r>
    </w:p>
    <w:p w:rsidR="00D56B0C" w:rsidRPr="00D56B0C" w:rsidRDefault="00E11FA6" w:rsidP="00E11FA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56B0C">
        <w:rPr>
          <w:rFonts w:ascii="Times New Roman" w:eastAsia="Times New Roman" w:hAnsi="Times New Roman" w:cs="Times New Roman"/>
        </w:rPr>
        <w:t>B</w:t>
      </w:r>
      <w:r w:rsidR="00D56B0C" w:rsidRPr="00D56B0C">
        <w:rPr>
          <w:rFonts w:ascii="Times New Roman" w:eastAsia="Times New Roman" w:hAnsi="Times New Roman" w:cs="Times New Roman"/>
        </w:rPr>
        <w:t>uild</w:t>
      </w:r>
      <w:r w:rsidR="00F57DA0" w:rsidRPr="00D56B0C">
        <w:rPr>
          <w:rFonts w:ascii="Times New Roman" w:eastAsia="Times New Roman" w:hAnsi="Times New Roman" w:cs="Times New Roman"/>
        </w:rPr>
        <w:t xml:space="preserve"> the capacity of </w:t>
      </w:r>
      <w:r w:rsidR="008470DD">
        <w:rPr>
          <w:rFonts w:ascii="Times New Roman" w:eastAsia="Times New Roman" w:hAnsi="Times New Roman" w:cs="Times New Roman"/>
        </w:rPr>
        <w:t>local</w:t>
      </w:r>
      <w:r w:rsidR="00F57DA0" w:rsidRPr="00D56B0C">
        <w:rPr>
          <w:rFonts w:ascii="Times New Roman" w:eastAsia="Times New Roman" w:hAnsi="Times New Roman" w:cs="Times New Roman"/>
        </w:rPr>
        <w:t xml:space="preserve"> media associations </w:t>
      </w:r>
      <w:r w:rsidR="00D56B0C" w:rsidRPr="00D56B0C">
        <w:rPr>
          <w:rFonts w:ascii="Times New Roman" w:eastAsia="Times New Roman" w:hAnsi="Times New Roman" w:cs="Times New Roman"/>
        </w:rPr>
        <w:t>targeting 75 grass</w:t>
      </w:r>
      <w:r w:rsidR="00F57DA0" w:rsidRPr="00D56B0C">
        <w:rPr>
          <w:rFonts w:ascii="Times New Roman" w:eastAsia="Times New Roman" w:hAnsi="Times New Roman" w:cs="Times New Roman"/>
        </w:rPr>
        <w:t xml:space="preserve">roots </w:t>
      </w:r>
      <w:r w:rsidR="00D56B0C" w:rsidRPr="00D56B0C">
        <w:rPr>
          <w:rFonts w:ascii="Times New Roman" w:eastAsia="Times New Roman" w:hAnsi="Times New Roman" w:cs="Times New Roman"/>
        </w:rPr>
        <w:t>journalists</w:t>
      </w:r>
      <w:r w:rsidR="00D56B0C">
        <w:rPr>
          <w:rFonts w:ascii="Times New Roman" w:eastAsia="Times New Roman" w:hAnsi="Times New Roman" w:cs="Times New Roman"/>
        </w:rPr>
        <w:t>.</w:t>
      </w:r>
      <w:r w:rsidR="00D56B0C" w:rsidRPr="00D56B0C">
        <w:rPr>
          <w:rFonts w:ascii="Times New Roman" w:eastAsia="Times New Roman" w:hAnsi="Times New Roman" w:cs="Times New Roman"/>
        </w:rPr>
        <w:t xml:space="preserve"> </w:t>
      </w:r>
    </w:p>
    <w:p w:rsidR="00E11FA6" w:rsidRPr="00D56B0C" w:rsidRDefault="00E11FA6" w:rsidP="00E11FA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56B0C">
        <w:rPr>
          <w:rFonts w:ascii="Times New Roman" w:eastAsia="Times New Roman" w:hAnsi="Times New Roman" w:cs="Times New Roman"/>
        </w:rPr>
        <w:t>I</w:t>
      </w:r>
      <w:r w:rsidR="00D56B0C" w:rsidRPr="00D56B0C">
        <w:rPr>
          <w:rFonts w:ascii="Times New Roman" w:eastAsia="Times New Roman" w:hAnsi="Times New Roman" w:cs="Times New Roman"/>
        </w:rPr>
        <w:t>ncrease</w:t>
      </w:r>
      <w:r w:rsidR="00F57DA0" w:rsidRPr="00D56B0C">
        <w:rPr>
          <w:rFonts w:ascii="Times New Roman" w:eastAsia="Times New Roman" w:hAnsi="Times New Roman" w:cs="Times New Roman"/>
        </w:rPr>
        <w:t xml:space="preserve"> participation of rural </w:t>
      </w:r>
      <w:r w:rsidR="00B96ADD" w:rsidRPr="00D56B0C">
        <w:rPr>
          <w:rFonts w:ascii="Times New Roman" w:eastAsia="Times New Roman" w:hAnsi="Times New Roman" w:cs="Times New Roman"/>
        </w:rPr>
        <w:t>women, men,</w:t>
      </w:r>
      <w:r w:rsidR="00F57DA0" w:rsidRPr="00D56B0C">
        <w:rPr>
          <w:rFonts w:ascii="Times New Roman" w:eastAsia="Times New Roman" w:hAnsi="Times New Roman" w:cs="Times New Roman"/>
        </w:rPr>
        <w:t xml:space="preserve"> children and </w:t>
      </w:r>
      <w:r w:rsidR="00B96ADD" w:rsidRPr="00D56B0C">
        <w:rPr>
          <w:rFonts w:ascii="Times New Roman" w:eastAsia="Times New Roman" w:hAnsi="Times New Roman" w:cs="Times New Roman"/>
        </w:rPr>
        <w:t xml:space="preserve">other </w:t>
      </w:r>
      <w:r w:rsidR="00F57DA0" w:rsidRPr="00D56B0C">
        <w:rPr>
          <w:rFonts w:ascii="Times New Roman" w:eastAsia="Times New Roman" w:hAnsi="Times New Roman" w:cs="Times New Roman"/>
        </w:rPr>
        <w:t xml:space="preserve">disadvantaged groups in debates </w:t>
      </w:r>
      <w:r w:rsidR="00D56B0C">
        <w:rPr>
          <w:rFonts w:ascii="Times New Roman" w:eastAsia="Times New Roman" w:hAnsi="Times New Roman" w:cs="Times New Roman"/>
        </w:rPr>
        <w:t>which</w:t>
      </w:r>
      <w:r w:rsidR="00F57DA0" w:rsidRPr="00D56B0C">
        <w:rPr>
          <w:rFonts w:ascii="Times New Roman" w:eastAsia="Times New Roman" w:hAnsi="Times New Roman" w:cs="Times New Roman"/>
        </w:rPr>
        <w:t xml:space="preserve"> will focus on human</w:t>
      </w:r>
      <w:r w:rsidR="00825025" w:rsidRPr="00D56B0C">
        <w:rPr>
          <w:rFonts w:ascii="Times New Roman" w:eastAsia="Times New Roman" w:hAnsi="Times New Roman" w:cs="Times New Roman"/>
        </w:rPr>
        <w:t xml:space="preserve"> rights</w:t>
      </w:r>
      <w:r w:rsidR="00F57DA0" w:rsidRPr="00D56B0C">
        <w:rPr>
          <w:rFonts w:ascii="Times New Roman" w:eastAsia="Times New Roman" w:hAnsi="Times New Roman" w:cs="Times New Roman"/>
        </w:rPr>
        <w:t>, governance and peace building issues in</w:t>
      </w:r>
      <w:r w:rsidR="00B96ADD" w:rsidRPr="00D56B0C">
        <w:rPr>
          <w:rFonts w:ascii="Times New Roman" w:eastAsia="Times New Roman" w:hAnsi="Times New Roman" w:cs="Times New Roman"/>
        </w:rPr>
        <w:t xml:space="preserve"> their respective communities, with </w:t>
      </w:r>
      <w:r w:rsidR="00E732F4" w:rsidRPr="00D56B0C">
        <w:rPr>
          <w:rFonts w:ascii="Times New Roman" w:eastAsia="Times New Roman" w:hAnsi="Times New Roman" w:cs="Times New Roman"/>
        </w:rPr>
        <w:t xml:space="preserve">specific </w:t>
      </w:r>
      <w:r w:rsidR="00B96ADD" w:rsidRPr="00D56B0C">
        <w:rPr>
          <w:rFonts w:ascii="Times New Roman" w:eastAsia="Times New Roman" w:hAnsi="Times New Roman" w:cs="Times New Roman"/>
        </w:rPr>
        <w:t>emphasis on</w:t>
      </w:r>
      <w:r w:rsidR="00F57DA0" w:rsidRPr="00D56B0C">
        <w:rPr>
          <w:rFonts w:ascii="Times New Roman" w:eastAsia="Times New Roman" w:hAnsi="Times New Roman" w:cs="Times New Roman"/>
        </w:rPr>
        <w:t xml:space="preserve"> equity and gender justice.</w:t>
      </w:r>
      <w:r w:rsidR="00F57DA0" w:rsidRPr="00D56B0C">
        <w:rPr>
          <w:rFonts w:ascii="Times New Roman" w:hAnsi="Times New Roman" w:cs="Times New Roman"/>
        </w:rPr>
        <w:t xml:space="preserve"> </w:t>
      </w:r>
      <w:r w:rsidR="00DB6FCF" w:rsidRPr="00D56B0C">
        <w:rPr>
          <w:rFonts w:ascii="Times New Roman" w:hAnsi="Times New Roman" w:cs="Times New Roman"/>
        </w:rPr>
        <w:t>S</w:t>
      </w:r>
      <w:r w:rsidR="00F57DA0" w:rsidRPr="00D56B0C">
        <w:rPr>
          <w:rFonts w:ascii="Times New Roman" w:hAnsi="Times New Roman" w:cs="Times New Roman"/>
        </w:rPr>
        <w:t>upport</w:t>
      </w:r>
      <w:r w:rsidR="00DB6FCF" w:rsidRPr="00D56B0C">
        <w:rPr>
          <w:rFonts w:ascii="Times New Roman" w:hAnsi="Times New Roman" w:cs="Times New Roman"/>
        </w:rPr>
        <w:t xml:space="preserve"> will be provided to</w:t>
      </w:r>
      <w:r w:rsidR="00F57DA0" w:rsidRPr="00D56B0C">
        <w:rPr>
          <w:rFonts w:ascii="Times New Roman" w:hAnsi="Times New Roman" w:cs="Times New Roman"/>
        </w:rPr>
        <w:t xml:space="preserve"> increase</w:t>
      </w:r>
      <w:r w:rsidR="00E732F4" w:rsidRPr="00D56B0C">
        <w:rPr>
          <w:rFonts w:ascii="Times New Roman" w:hAnsi="Times New Roman" w:cs="Times New Roman"/>
        </w:rPr>
        <w:t xml:space="preserve"> the</w:t>
      </w:r>
      <w:r w:rsidR="00F57DA0" w:rsidRPr="00D56B0C">
        <w:rPr>
          <w:rFonts w:ascii="Times New Roman" w:hAnsi="Times New Roman" w:cs="Times New Roman"/>
        </w:rPr>
        <w:t xml:space="preserve"> access of Ugandan journalists to the people most affected by t</w:t>
      </w:r>
      <w:r w:rsidR="008470DD">
        <w:rPr>
          <w:rFonts w:ascii="Times New Roman" w:hAnsi="Times New Roman" w:cs="Times New Roman"/>
        </w:rPr>
        <w:t xml:space="preserve">hese issues in northern Uganda, and; </w:t>
      </w:r>
    </w:p>
    <w:p w:rsidR="00E11FA6" w:rsidRPr="008470DD" w:rsidRDefault="008470DD" w:rsidP="00187B2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470DD">
        <w:rPr>
          <w:rFonts w:ascii="Times New Roman" w:hAnsi="Times New Roman" w:cs="Times New Roman"/>
        </w:rPr>
        <w:t>Develop monthly radio</w:t>
      </w:r>
      <w:r w:rsidR="00E11FA6" w:rsidRPr="008470DD">
        <w:rPr>
          <w:rFonts w:ascii="Times New Roman" w:hAnsi="Times New Roman" w:cs="Times New Roman"/>
        </w:rPr>
        <w:t xml:space="preserve"> documentaries by e</w:t>
      </w:r>
      <w:r w:rsidR="00F57DA0" w:rsidRPr="008470DD">
        <w:rPr>
          <w:rFonts w:ascii="Times New Roman" w:hAnsi="Times New Roman" w:cs="Times New Roman"/>
        </w:rPr>
        <w:t xml:space="preserve">ach of the 10 partner radio stations focusing </w:t>
      </w:r>
      <w:r w:rsidR="00825025" w:rsidRPr="008470DD">
        <w:rPr>
          <w:rFonts w:ascii="Times New Roman" w:hAnsi="Times New Roman" w:cs="Times New Roman"/>
        </w:rPr>
        <w:t>on</w:t>
      </w:r>
      <w:r w:rsidRPr="008470DD">
        <w:rPr>
          <w:rFonts w:ascii="Times New Roman" w:hAnsi="Times New Roman" w:cs="Times New Roman"/>
        </w:rPr>
        <w:t xml:space="preserve"> land </w:t>
      </w:r>
      <w:r>
        <w:rPr>
          <w:rFonts w:ascii="Times New Roman" w:hAnsi="Times New Roman" w:cs="Times New Roman"/>
        </w:rPr>
        <w:t>disputes</w:t>
      </w:r>
      <w:r w:rsidRPr="008470D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access to justice,</w:t>
      </w:r>
      <w:r w:rsidRPr="008470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local government transparency</w:t>
      </w:r>
      <w:r w:rsidRPr="008470DD">
        <w:rPr>
          <w:rFonts w:ascii="Times New Roman" w:hAnsi="Times New Roman" w:cs="Times New Roman"/>
        </w:rPr>
        <w:t>,</w:t>
      </w:r>
      <w:r w:rsidR="00825025" w:rsidRPr="008470DD">
        <w:rPr>
          <w:rFonts w:ascii="Times New Roman" w:hAnsi="Times New Roman" w:cs="Times New Roman"/>
        </w:rPr>
        <w:t xml:space="preserve"> </w:t>
      </w:r>
      <w:r w:rsidRPr="008470DD">
        <w:rPr>
          <w:rFonts w:ascii="Times New Roman" w:hAnsi="Times New Roman" w:cs="Times New Roman"/>
        </w:rPr>
        <w:t xml:space="preserve">and other </w:t>
      </w:r>
      <w:r w:rsidR="00825025" w:rsidRPr="008470DD">
        <w:rPr>
          <w:rFonts w:ascii="Times New Roman" w:hAnsi="Times New Roman" w:cs="Times New Roman"/>
        </w:rPr>
        <w:t>pressing issues of</w:t>
      </w:r>
      <w:r w:rsidR="00F57DA0" w:rsidRPr="008470DD">
        <w:rPr>
          <w:rFonts w:ascii="Times New Roman" w:hAnsi="Times New Roman" w:cs="Times New Roman"/>
        </w:rPr>
        <w:t xml:space="preserve"> resettlement</w:t>
      </w:r>
      <w:r>
        <w:rPr>
          <w:rFonts w:ascii="Times New Roman" w:hAnsi="Times New Roman" w:cs="Times New Roman"/>
        </w:rPr>
        <w:t xml:space="preserve"> in their communities as experienced by ordinary people.</w:t>
      </w:r>
    </w:p>
    <w:p w:rsidR="008470DD" w:rsidRPr="008470DD" w:rsidRDefault="008470DD" w:rsidP="008470DD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187B20" w:rsidRPr="0089037D" w:rsidRDefault="00187B20" w:rsidP="00187B2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9037D">
        <w:rPr>
          <w:rFonts w:ascii="Times New Roman" w:eastAsia="Calibri" w:hAnsi="Times New Roman" w:cs="Times New Roman"/>
          <w:b/>
        </w:rPr>
        <w:t>Concerns and Caveats:</w:t>
      </w:r>
    </w:p>
    <w:p w:rsidR="00187B20" w:rsidRPr="0089037D" w:rsidRDefault="00807E67" w:rsidP="00187B2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This proposal is an application to renew the previous grant that was largely successful due to </w:t>
      </w:r>
      <w:r w:rsidR="00E11FA6">
        <w:rPr>
          <w:rFonts w:ascii="Times New Roman" w:eastAsia="Calibri" w:hAnsi="Times New Roman" w:cs="Times New Roman"/>
        </w:rPr>
        <w:t xml:space="preserve">outdoors community </w:t>
      </w:r>
      <w:r>
        <w:rPr>
          <w:rFonts w:ascii="Times New Roman" w:eastAsia="Calibri" w:hAnsi="Times New Roman" w:cs="Times New Roman"/>
        </w:rPr>
        <w:t xml:space="preserve">radio broadcasting known in Uganda as </w:t>
      </w:r>
      <w:r w:rsidRPr="00807E67">
        <w:rPr>
          <w:rFonts w:ascii="Times New Roman" w:eastAsia="Calibri" w:hAnsi="Times New Roman" w:cs="Times New Roman"/>
          <w:i/>
        </w:rPr>
        <w:t>Ebimeza</w:t>
      </w:r>
      <w:r>
        <w:rPr>
          <w:rFonts w:ascii="Times New Roman" w:eastAsia="Calibri" w:hAnsi="Times New Roman" w:cs="Times New Roman"/>
        </w:rPr>
        <w:t xml:space="preserve">. </w:t>
      </w:r>
      <w:r w:rsidR="008470DD">
        <w:rPr>
          <w:rFonts w:ascii="Times New Roman" w:eastAsia="Calibri" w:hAnsi="Times New Roman" w:cs="Times New Roman"/>
        </w:rPr>
        <w:t>However, with</w:t>
      </w:r>
      <w:r w:rsidR="00E11FA6">
        <w:rPr>
          <w:rFonts w:ascii="Times New Roman" w:eastAsia="Calibri" w:hAnsi="Times New Roman" w:cs="Times New Roman"/>
        </w:rPr>
        <w:t xml:space="preserve"> growing discontent and </w:t>
      </w:r>
      <w:r w:rsidR="008470DD">
        <w:rPr>
          <w:rFonts w:ascii="Times New Roman" w:eastAsia="Calibri" w:hAnsi="Times New Roman" w:cs="Times New Roman"/>
        </w:rPr>
        <w:t>increasing public</w:t>
      </w:r>
      <w:r w:rsidR="00E11FA6">
        <w:rPr>
          <w:rFonts w:ascii="Times New Roman" w:eastAsia="Calibri" w:hAnsi="Times New Roman" w:cs="Times New Roman"/>
        </w:rPr>
        <w:t xml:space="preserve"> demonstrations in Uganda, the government </w:t>
      </w:r>
      <w:r>
        <w:rPr>
          <w:rFonts w:ascii="Times New Roman" w:eastAsia="Calibri" w:hAnsi="Times New Roman" w:cs="Times New Roman"/>
        </w:rPr>
        <w:t xml:space="preserve">however has </w:t>
      </w:r>
      <w:r w:rsidR="008470DD">
        <w:rPr>
          <w:rFonts w:ascii="Times New Roman" w:eastAsia="Calibri" w:hAnsi="Times New Roman" w:cs="Times New Roman"/>
        </w:rPr>
        <w:t>an unofficial</w:t>
      </w:r>
      <w:r>
        <w:rPr>
          <w:rFonts w:ascii="Times New Roman" w:eastAsia="Calibri" w:hAnsi="Times New Roman" w:cs="Times New Roman"/>
        </w:rPr>
        <w:t xml:space="preserve"> official ban on this type of broadcasting</w:t>
      </w:r>
      <w:r w:rsidR="00E11FA6">
        <w:rPr>
          <w:rFonts w:ascii="Times New Roman" w:eastAsia="Calibri" w:hAnsi="Times New Roman" w:cs="Times New Roman"/>
        </w:rPr>
        <w:t xml:space="preserve"> to restrict any </w:t>
      </w:r>
      <w:r w:rsidR="00FB1462">
        <w:rPr>
          <w:rFonts w:ascii="Times New Roman" w:eastAsia="Calibri" w:hAnsi="Times New Roman" w:cs="Times New Roman"/>
        </w:rPr>
        <w:t xml:space="preserve">media content </w:t>
      </w:r>
      <w:r w:rsidR="00E11FA6">
        <w:rPr>
          <w:rFonts w:ascii="Times New Roman" w:eastAsia="Calibri" w:hAnsi="Times New Roman" w:cs="Times New Roman"/>
        </w:rPr>
        <w:t xml:space="preserve">critical of the </w:t>
      </w:r>
      <w:r w:rsidR="00FB1462">
        <w:rPr>
          <w:rFonts w:ascii="Times New Roman" w:eastAsia="Calibri" w:hAnsi="Times New Roman" w:cs="Times New Roman"/>
        </w:rPr>
        <w:t>ruling party</w:t>
      </w:r>
      <w:r w:rsidR="00E11FA6">
        <w:rPr>
          <w:rFonts w:ascii="Times New Roman" w:eastAsia="Calibri" w:hAnsi="Times New Roman" w:cs="Times New Roman"/>
        </w:rPr>
        <w:t xml:space="preserve"> </w:t>
      </w:r>
      <w:r w:rsidR="00FB1462">
        <w:rPr>
          <w:rFonts w:ascii="Times New Roman" w:eastAsia="Calibri" w:hAnsi="Times New Roman" w:cs="Times New Roman"/>
        </w:rPr>
        <w:t>in the war affected region of northern Uganda.</w:t>
      </w:r>
      <w:r>
        <w:rPr>
          <w:rFonts w:ascii="Times New Roman" w:eastAsia="Calibri" w:hAnsi="Times New Roman" w:cs="Times New Roman"/>
        </w:rPr>
        <w:t xml:space="preserve"> </w:t>
      </w:r>
      <w:r w:rsidR="00E11FA6">
        <w:rPr>
          <w:rFonts w:ascii="Times New Roman" w:eastAsia="Calibri" w:hAnsi="Times New Roman" w:cs="Times New Roman"/>
        </w:rPr>
        <w:t>PEA w</w:t>
      </w:r>
      <w:r w:rsidR="00FB1462">
        <w:rPr>
          <w:rFonts w:ascii="Times New Roman" w:eastAsia="Calibri" w:hAnsi="Times New Roman" w:cs="Times New Roman"/>
        </w:rPr>
        <w:t xml:space="preserve">ill need to improvise </w:t>
      </w:r>
      <w:r w:rsidR="00E11FA6">
        <w:rPr>
          <w:rFonts w:ascii="Times New Roman" w:eastAsia="Calibri" w:hAnsi="Times New Roman" w:cs="Times New Roman"/>
        </w:rPr>
        <w:t>to promote an</w:t>
      </w:r>
      <w:r w:rsidR="00304DF0">
        <w:rPr>
          <w:rFonts w:ascii="Times New Roman" w:eastAsia="Calibri" w:hAnsi="Times New Roman" w:cs="Times New Roman"/>
        </w:rPr>
        <w:t xml:space="preserve"> </w:t>
      </w:r>
      <w:r w:rsidR="00FB1462">
        <w:rPr>
          <w:rFonts w:ascii="Times New Roman" w:eastAsia="Calibri" w:hAnsi="Times New Roman" w:cs="Times New Roman"/>
        </w:rPr>
        <w:t xml:space="preserve">effective communication </w:t>
      </w:r>
      <w:r w:rsidR="00304DF0">
        <w:rPr>
          <w:rFonts w:ascii="Times New Roman" w:eastAsia="Calibri" w:hAnsi="Times New Roman" w:cs="Times New Roman"/>
        </w:rPr>
        <w:t xml:space="preserve">strategy </w:t>
      </w:r>
      <w:r w:rsidR="00FB1462">
        <w:rPr>
          <w:rFonts w:ascii="Times New Roman" w:eastAsia="Calibri" w:hAnsi="Times New Roman" w:cs="Times New Roman"/>
        </w:rPr>
        <w:t xml:space="preserve">in the absence of </w:t>
      </w:r>
      <w:r w:rsidR="00FB1462" w:rsidRPr="00FB1462">
        <w:rPr>
          <w:rFonts w:ascii="Times New Roman" w:eastAsia="Calibri" w:hAnsi="Times New Roman" w:cs="Times New Roman"/>
          <w:i/>
        </w:rPr>
        <w:t>Ebimeza</w:t>
      </w:r>
      <w:r w:rsidR="00FB1462">
        <w:rPr>
          <w:rFonts w:ascii="Times New Roman" w:eastAsia="Calibri" w:hAnsi="Times New Roman" w:cs="Times New Roman"/>
        </w:rPr>
        <w:t xml:space="preserve">. </w:t>
      </w:r>
      <w:r w:rsidR="00304DF0">
        <w:rPr>
          <w:rFonts w:ascii="Times New Roman" w:eastAsia="Calibri" w:hAnsi="Times New Roman" w:cs="Times New Roman"/>
        </w:rPr>
        <w:t xml:space="preserve">This could be derived from the current pre-recorded debates which are first aired for one hour </w:t>
      </w:r>
      <w:r w:rsidR="00DD0232">
        <w:rPr>
          <w:rFonts w:ascii="Times New Roman" w:eastAsia="Calibri" w:hAnsi="Times New Roman" w:cs="Times New Roman"/>
        </w:rPr>
        <w:t>followed by a phone-in session during</w:t>
      </w:r>
      <w:r w:rsidR="00304DF0">
        <w:rPr>
          <w:rFonts w:ascii="Times New Roman" w:eastAsia="Calibri" w:hAnsi="Times New Roman" w:cs="Times New Roman"/>
        </w:rPr>
        <w:t xml:space="preserve"> the second </w:t>
      </w:r>
      <w:r w:rsidR="00DD0232">
        <w:rPr>
          <w:rFonts w:ascii="Times New Roman" w:eastAsia="Calibri" w:hAnsi="Times New Roman" w:cs="Times New Roman"/>
        </w:rPr>
        <w:t>segment</w:t>
      </w:r>
      <w:r w:rsidR="00304DF0">
        <w:rPr>
          <w:rFonts w:ascii="Times New Roman" w:eastAsia="Calibri" w:hAnsi="Times New Roman" w:cs="Times New Roman"/>
        </w:rPr>
        <w:t xml:space="preserve">. </w:t>
      </w:r>
      <w:r w:rsidR="00DD0232">
        <w:rPr>
          <w:rFonts w:ascii="Times New Roman" w:eastAsia="Calibri" w:hAnsi="Times New Roman" w:cs="Times New Roman"/>
        </w:rPr>
        <w:t xml:space="preserve">Although this may come with an extra cost burden, it offers a useful risk management strategy in </w:t>
      </w:r>
      <w:proofErr w:type="gramStart"/>
      <w:r w:rsidR="00DD0232">
        <w:rPr>
          <w:rFonts w:ascii="Times New Roman" w:eastAsia="Calibri" w:hAnsi="Times New Roman" w:cs="Times New Roman"/>
        </w:rPr>
        <w:t>that pre-recorded debates</w:t>
      </w:r>
      <w:proofErr w:type="gramEnd"/>
      <w:r w:rsidR="00AB7938">
        <w:rPr>
          <w:rFonts w:ascii="Times New Roman" w:eastAsia="Calibri" w:hAnsi="Times New Roman" w:cs="Times New Roman"/>
        </w:rPr>
        <w:t xml:space="preserve"> can be easily scanned for </w:t>
      </w:r>
      <w:r w:rsidR="00DD0232">
        <w:rPr>
          <w:rFonts w:ascii="Times New Roman" w:eastAsia="Calibri" w:hAnsi="Times New Roman" w:cs="Times New Roman"/>
        </w:rPr>
        <w:t>particularly controversial material that may carry a high risk factor for Panos and the partner radio stations</w:t>
      </w:r>
      <w:r w:rsidR="00AB7938">
        <w:rPr>
          <w:rFonts w:ascii="Times New Roman" w:eastAsia="Calibri" w:hAnsi="Times New Roman" w:cs="Times New Roman"/>
        </w:rPr>
        <w:t xml:space="preserve">. </w:t>
      </w:r>
    </w:p>
    <w:p w:rsidR="00187B20" w:rsidRPr="0089037D" w:rsidRDefault="00187B20" w:rsidP="00187B20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187B20" w:rsidRPr="0089037D" w:rsidRDefault="00187B20" w:rsidP="00187B2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9037D">
        <w:rPr>
          <w:rFonts w:ascii="Times New Roman" w:eastAsia="Calibri" w:hAnsi="Times New Roman" w:cs="Times New Roman"/>
          <w:b/>
        </w:rPr>
        <w:t>Sustainability Strategy:</w:t>
      </w:r>
    </w:p>
    <w:p w:rsidR="00DB6FCF" w:rsidRPr="0089037D" w:rsidRDefault="009C583B" w:rsidP="00DB6FCF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Sustainability is built in</w:t>
      </w:r>
      <w:r w:rsidR="00DD0232"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</w:rPr>
        <w:t xml:space="preserve"> the project. This includes working with </w:t>
      </w:r>
      <w:r w:rsidR="00DD0232">
        <w:rPr>
          <w:rFonts w:ascii="Times New Roman" w:eastAsia="Times New Roman" w:hAnsi="Times New Roman" w:cs="Times New Roman"/>
        </w:rPr>
        <w:t xml:space="preserve">local </w:t>
      </w:r>
      <w:r>
        <w:rPr>
          <w:rFonts w:ascii="Times New Roman" w:eastAsia="Times New Roman" w:hAnsi="Times New Roman" w:cs="Times New Roman"/>
        </w:rPr>
        <w:t>radio stations to improve their engagement with the</w:t>
      </w:r>
      <w:r w:rsidR="00DD0232">
        <w:rPr>
          <w:rFonts w:ascii="Times New Roman" w:eastAsia="Times New Roman" w:hAnsi="Times New Roman" w:cs="Times New Roman"/>
        </w:rPr>
        <w:t>ir publics</w:t>
      </w:r>
      <w:r>
        <w:rPr>
          <w:rFonts w:ascii="Times New Roman" w:eastAsia="Times New Roman" w:hAnsi="Times New Roman" w:cs="Times New Roman"/>
        </w:rPr>
        <w:t xml:space="preserve"> </w:t>
      </w:r>
      <w:r w:rsidR="00DD0232">
        <w:rPr>
          <w:rFonts w:ascii="Times New Roman" w:eastAsia="Times New Roman" w:hAnsi="Times New Roman" w:cs="Times New Roman"/>
        </w:rPr>
        <w:t xml:space="preserve">as well as building their capacities to exercise their </w:t>
      </w:r>
      <w:r>
        <w:rPr>
          <w:rFonts w:ascii="Times New Roman" w:eastAsia="Times New Roman" w:hAnsi="Times New Roman" w:cs="Times New Roman"/>
        </w:rPr>
        <w:t xml:space="preserve">freedom of speech and </w:t>
      </w:r>
      <w:r>
        <w:rPr>
          <w:rFonts w:ascii="Times New Roman" w:eastAsia="Times New Roman" w:hAnsi="Times New Roman" w:cs="Times New Roman"/>
        </w:rPr>
        <w:lastRenderedPageBreak/>
        <w:t>sharpen their journalistic skills</w:t>
      </w:r>
      <w:r w:rsidR="00DD0232">
        <w:rPr>
          <w:rFonts w:ascii="Times New Roman" w:eastAsia="Times New Roman" w:hAnsi="Times New Roman" w:cs="Times New Roman"/>
        </w:rPr>
        <w:t>, and report better on human rights issues</w:t>
      </w:r>
      <w:r>
        <w:rPr>
          <w:rFonts w:ascii="Times New Roman" w:eastAsia="Times New Roman" w:hAnsi="Times New Roman" w:cs="Times New Roman"/>
        </w:rPr>
        <w:t>. In the long run, these capacities will be bequeathed to the northern region.</w:t>
      </w:r>
      <w:r w:rsidR="0022463F">
        <w:rPr>
          <w:rFonts w:ascii="Times New Roman" w:eastAsia="Times New Roman" w:hAnsi="Times New Roman" w:cs="Times New Roman"/>
        </w:rPr>
        <w:t xml:space="preserve"> In regard to Panos, this grant </w:t>
      </w:r>
      <w:r w:rsidR="0090427C">
        <w:rPr>
          <w:rFonts w:ascii="Times New Roman" w:eastAsia="Times New Roman" w:hAnsi="Times New Roman" w:cs="Times New Roman"/>
        </w:rPr>
        <w:t>strengthens</w:t>
      </w:r>
      <w:r w:rsidR="0022463F">
        <w:rPr>
          <w:rFonts w:ascii="Times New Roman" w:eastAsia="Times New Roman" w:hAnsi="Times New Roman" w:cs="Times New Roman"/>
        </w:rPr>
        <w:t xml:space="preserve"> the organization’s activities inside Uganda, which is a portion of its regional mandate.</w:t>
      </w:r>
      <w:r w:rsidR="00C27B0E">
        <w:rPr>
          <w:rFonts w:ascii="Times New Roman" w:eastAsia="Times New Roman" w:hAnsi="Times New Roman" w:cs="Times New Roman"/>
        </w:rPr>
        <w:t xml:space="preserve"> </w:t>
      </w:r>
    </w:p>
    <w:p w:rsidR="00DB6FCF" w:rsidRPr="0089037D" w:rsidRDefault="00DB6FCF" w:rsidP="00187B2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187B20" w:rsidRPr="0089037D" w:rsidRDefault="00187B20" w:rsidP="00187B2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9037D">
        <w:rPr>
          <w:rFonts w:ascii="Times New Roman" w:eastAsia="Calibri" w:hAnsi="Times New Roman" w:cs="Times New Roman"/>
          <w:b/>
          <w:sz w:val="21"/>
          <w:szCs w:val="20"/>
        </w:rPr>
        <w:t xml:space="preserve">Rationale for Recommendation: </w:t>
      </w:r>
    </w:p>
    <w:p w:rsidR="00187B20" w:rsidRPr="0090427C" w:rsidRDefault="00E11FA6" w:rsidP="00187B20">
      <w:pPr>
        <w:tabs>
          <w:tab w:val="left" w:pos="2880"/>
        </w:tabs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OSIEA’s first grant to Panos East</w:t>
      </w:r>
      <w:r w:rsidR="001E79F7">
        <w:rPr>
          <w:rFonts w:ascii="Times New Roman" w:eastAsia="Times New Roman" w:hAnsi="Times New Roman" w:cs="Times New Roman"/>
        </w:rPr>
        <w:t>ern</w:t>
      </w:r>
      <w:r>
        <w:rPr>
          <w:rFonts w:ascii="Times New Roman" w:eastAsia="Times New Roman" w:hAnsi="Times New Roman" w:cs="Times New Roman"/>
        </w:rPr>
        <w:t xml:space="preserve"> Africa was a great success in promoting often unheard </w:t>
      </w:r>
      <w:r w:rsidR="000C4E11">
        <w:rPr>
          <w:rFonts w:ascii="Times New Roman" w:eastAsia="Times New Roman" w:hAnsi="Times New Roman" w:cs="Times New Roman"/>
        </w:rPr>
        <w:t>voices</w:t>
      </w:r>
      <w:r>
        <w:rPr>
          <w:rFonts w:ascii="Times New Roman" w:eastAsia="Times New Roman" w:hAnsi="Times New Roman" w:cs="Times New Roman"/>
        </w:rPr>
        <w:t xml:space="preserve"> from northern Uganda, particularly women’s voices on issues of </w:t>
      </w:r>
      <w:r w:rsidR="000C4E11">
        <w:rPr>
          <w:rFonts w:ascii="Times New Roman" w:eastAsia="Times New Roman" w:hAnsi="Times New Roman" w:cs="Times New Roman"/>
        </w:rPr>
        <w:t>domestic violence,</w:t>
      </w:r>
      <w:r w:rsidR="001E79F7">
        <w:rPr>
          <w:rFonts w:ascii="Times New Roman" w:eastAsia="Times New Roman" w:hAnsi="Times New Roman" w:cs="Times New Roman"/>
        </w:rPr>
        <w:t xml:space="preserve"> property </w:t>
      </w:r>
      <w:r w:rsidR="000C4E11">
        <w:rPr>
          <w:rFonts w:ascii="Times New Roman" w:eastAsia="Times New Roman" w:hAnsi="Times New Roman" w:cs="Times New Roman"/>
        </w:rPr>
        <w:t>rights</w:t>
      </w:r>
      <w:r w:rsidR="001E79F7">
        <w:rPr>
          <w:rFonts w:ascii="Times New Roman" w:eastAsia="Times New Roman" w:hAnsi="Times New Roman" w:cs="Times New Roman"/>
        </w:rPr>
        <w:t xml:space="preserve"> and child rights</w:t>
      </w:r>
      <w:r w:rsidR="000C4E11">
        <w:rPr>
          <w:rFonts w:ascii="Times New Roman" w:eastAsia="Times New Roman" w:hAnsi="Times New Roman" w:cs="Times New Roman"/>
        </w:rPr>
        <w:t xml:space="preserve">. These issues are still relevant for public debate but there are </w:t>
      </w:r>
      <w:r w:rsidR="001E79F7">
        <w:rPr>
          <w:rFonts w:ascii="Times New Roman" w:eastAsia="Times New Roman" w:hAnsi="Times New Roman" w:cs="Times New Roman"/>
        </w:rPr>
        <w:t xml:space="preserve">additional emerging public interest issues such as the </w:t>
      </w:r>
      <w:r w:rsidR="000C4E11">
        <w:rPr>
          <w:rFonts w:ascii="Times New Roman" w:eastAsia="Times New Roman" w:hAnsi="Times New Roman" w:cs="Times New Roman"/>
        </w:rPr>
        <w:t>nodding disease, land grabbing and general</w:t>
      </w:r>
      <w:r w:rsidR="00974293">
        <w:rPr>
          <w:rFonts w:ascii="Times New Roman" w:eastAsia="Times New Roman" w:hAnsi="Times New Roman" w:cs="Times New Roman"/>
        </w:rPr>
        <w:t xml:space="preserve"> investment questions related to </w:t>
      </w:r>
      <w:r w:rsidR="00D30877">
        <w:rPr>
          <w:rFonts w:ascii="Times New Roman" w:eastAsia="Times New Roman" w:hAnsi="Times New Roman" w:cs="Times New Roman"/>
        </w:rPr>
        <w:t xml:space="preserve">the </w:t>
      </w:r>
      <w:r w:rsidR="00974293">
        <w:rPr>
          <w:rFonts w:ascii="Times New Roman" w:eastAsia="Times New Roman" w:hAnsi="Times New Roman" w:cs="Times New Roman"/>
        </w:rPr>
        <w:t xml:space="preserve">post-war </w:t>
      </w:r>
      <w:r w:rsidR="00D30877">
        <w:rPr>
          <w:rFonts w:ascii="Times New Roman" w:eastAsia="Times New Roman" w:hAnsi="Times New Roman" w:cs="Times New Roman"/>
        </w:rPr>
        <w:t>region</w:t>
      </w:r>
      <w:r w:rsidR="00974293">
        <w:rPr>
          <w:rFonts w:ascii="Times New Roman" w:eastAsia="Times New Roman" w:hAnsi="Times New Roman" w:cs="Times New Roman"/>
        </w:rPr>
        <w:t>. Questions of recovery and rehabilitation of war-affected regions in particular continue to be relevant.</w:t>
      </w:r>
      <w:r w:rsidR="001E79F7">
        <w:rPr>
          <w:rFonts w:ascii="Times New Roman" w:eastAsia="Times New Roman" w:hAnsi="Times New Roman" w:cs="Times New Roman"/>
        </w:rPr>
        <w:t xml:space="preserve"> This grant therefore advances both the</w:t>
      </w:r>
      <w:r w:rsidR="00D30877">
        <w:rPr>
          <w:rFonts w:ascii="Times New Roman" w:eastAsia="Times New Roman" w:hAnsi="Times New Roman" w:cs="Times New Roman"/>
        </w:rPr>
        <w:t xml:space="preserve"> media and human rights priorities</w:t>
      </w:r>
      <w:r w:rsidR="001E79F7">
        <w:rPr>
          <w:rFonts w:ascii="Times New Roman" w:eastAsia="Times New Roman" w:hAnsi="Times New Roman" w:cs="Times New Roman"/>
        </w:rPr>
        <w:t xml:space="preserve"> of the Uganda program by </w:t>
      </w:r>
      <w:r w:rsidR="00D30877">
        <w:rPr>
          <w:rFonts w:ascii="Times New Roman" w:eastAsia="Times New Roman" w:hAnsi="Times New Roman" w:cs="Times New Roman"/>
        </w:rPr>
        <w:t xml:space="preserve">promoting independent media </w:t>
      </w:r>
      <w:r w:rsidR="001E79F7">
        <w:rPr>
          <w:rFonts w:ascii="Times New Roman" w:eastAsia="Times New Roman" w:hAnsi="Times New Roman" w:cs="Times New Roman"/>
        </w:rPr>
        <w:t>platforms to amplify and promote debates on critical governance issues among marginalized communities in Uganda.</w:t>
      </w:r>
    </w:p>
    <w:p w:rsidR="00584FF7" w:rsidRPr="00584FF7" w:rsidRDefault="00187B20" w:rsidP="00584FF7">
      <w:pPr>
        <w:tabs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b/>
        </w:rPr>
      </w:pPr>
      <w:r w:rsidRPr="0090427C">
        <w:rPr>
          <w:rFonts w:ascii="Times New Roman" w:eastAsia="Times New Roman" w:hAnsi="Times New Roman" w:cs="Times New Roman"/>
          <w:b/>
        </w:rPr>
        <w:t xml:space="preserve">                                                       </w:t>
      </w:r>
    </w:p>
    <w:p w:rsidR="00584FF7" w:rsidRPr="005818C4" w:rsidRDefault="00584FF7" w:rsidP="00584FF7">
      <w:pPr>
        <w:tabs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b/>
          <w:bCs/>
        </w:rPr>
      </w:pPr>
      <w:r w:rsidRPr="005818C4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</w:t>
      </w:r>
    </w:p>
    <w:p w:rsidR="00584FF7" w:rsidRPr="005818C4" w:rsidRDefault="00584FF7" w:rsidP="00584FF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5818C4">
        <w:rPr>
          <w:rFonts w:ascii="Times New Roman" w:eastAsia="Times New Roman" w:hAnsi="Times New Roman" w:cs="Times New Roman"/>
          <w:b/>
        </w:rPr>
        <w:t>_____________________________________</w:t>
      </w:r>
      <w:r w:rsidRPr="005818C4">
        <w:rPr>
          <w:rFonts w:ascii="Times New Roman" w:eastAsia="Times New Roman" w:hAnsi="Times New Roman" w:cs="Times New Roman"/>
          <w:b/>
        </w:rPr>
        <w:tab/>
      </w:r>
      <w:r w:rsidRPr="005818C4">
        <w:rPr>
          <w:rFonts w:ascii="Times New Roman" w:eastAsia="Times New Roman" w:hAnsi="Times New Roman" w:cs="Times New Roman"/>
          <w:b/>
        </w:rPr>
        <w:tab/>
      </w:r>
      <w:r w:rsidRPr="005818C4">
        <w:rPr>
          <w:rFonts w:ascii="Times New Roman" w:eastAsia="Times New Roman" w:hAnsi="Times New Roman" w:cs="Times New Roman"/>
          <w:b/>
        </w:rPr>
        <w:tab/>
      </w:r>
    </w:p>
    <w:p w:rsidR="00584FF7" w:rsidRPr="005818C4" w:rsidRDefault="00584FF7" w:rsidP="00584FF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5818C4">
        <w:rPr>
          <w:rFonts w:ascii="Times New Roman" w:eastAsia="Times New Roman" w:hAnsi="Times New Roman" w:cs="Times New Roman"/>
          <w:b/>
        </w:rPr>
        <w:t xml:space="preserve">Approved by the OSIEA Regional Board </w:t>
      </w:r>
      <w:r w:rsidRPr="005818C4">
        <w:rPr>
          <w:rFonts w:ascii="Times New Roman" w:eastAsia="Times New Roman" w:hAnsi="Times New Roman" w:cs="Times New Roman"/>
          <w:b/>
        </w:rPr>
        <w:tab/>
      </w:r>
      <w:r w:rsidRPr="005818C4">
        <w:rPr>
          <w:rFonts w:ascii="Times New Roman" w:eastAsia="Times New Roman" w:hAnsi="Times New Roman" w:cs="Times New Roman"/>
          <w:b/>
        </w:rPr>
        <w:tab/>
      </w:r>
      <w:r w:rsidRPr="005818C4">
        <w:rPr>
          <w:rFonts w:ascii="Times New Roman" w:eastAsia="Times New Roman" w:hAnsi="Times New Roman" w:cs="Times New Roman"/>
          <w:b/>
        </w:rPr>
        <w:tab/>
        <w:t xml:space="preserve">   </w:t>
      </w:r>
    </w:p>
    <w:p w:rsidR="00584FF7" w:rsidRPr="005818C4" w:rsidRDefault="00584FF7" w:rsidP="00584FF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</w:t>
      </w:r>
      <w:r w:rsidRPr="005818C4">
        <w:rPr>
          <w:rFonts w:ascii="Times New Roman" w:eastAsia="Times New Roman" w:hAnsi="Times New Roman" w:cs="Times New Roman"/>
          <w:b/>
        </w:rPr>
        <w:t>uring</w:t>
      </w:r>
      <w:r>
        <w:rPr>
          <w:rFonts w:ascii="Times New Roman" w:eastAsia="Times New Roman" w:hAnsi="Times New Roman" w:cs="Times New Roman"/>
          <w:b/>
        </w:rPr>
        <w:t xml:space="preserve"> the</w:t>
      </w:r>
      <w:r w:rsidRPr="005818C4">
        <w:rPr>
          <w:rFonts w:ascii="Times New Roman" w:eastAsia="Times New Roman" w:hAnsi="Times New Roman" w:cs="Times New Roman"/>
          <w:b/>
        </w:rPr>
        <w:t xml:space="preserve"> 8</w:t>
      </w:r>
      <w:r w:rsidRPr="005818C4">
        <w:rPr>
          <w:rFonts w:ascii="Times New Roman" w:eastAsia="Times New Roman" w:hAnsi="Times New Roman" w:cs="Times New Roman"/>
          <w:b/>
          <w:vertAlign w:val="superscript"/>
        </w:rPr>
        <w:t>th</w:t>
      </w:r>
      <w:r w:rsidRPr="005818C4">
        <w:rPr>
          <w:rFonts w:ascii="Times New Roman" w:eastAsia="Times New Roman" w:hAnsi="Times New Roman" w:cs="Times New Roman"/>
          <w:b/>
        </w:rPr>
        <w:t xml:space="preserve"> OSIEA Regional Board Meeting </w:t>
      </w:r>
    </w:p>
    <w:p w:rsidR="00584FF7" w:rsidRPr="005818C4" w:rsidRDefault="00584FF7" w:rsidP="00584FF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5818C4">
        <w:rPr>
          <w:rFonts w:ascii="Times New Roman" w:eastAsia="Times New Roman" w:hAnsi="Times New Roman" w:cs="Times New Roman"/>
          <w:b/>
        </w:rPr>
        <w:t>July</w:t>
      </w:r>
      <w:r>
        <w:rPr>
          <w:rFonts w:ascii="Times New Roman" w:eastAsia="Times New Roman" w:hAnsi="Times New Roman" w:cs="Times New Roman"/>
          <w:b/>
        </w:rPr>
        <w:t xml:space="preserve">26th - </w:t>
      </w:r>
      <w:r w:rsidRPr="005818C4">
        <w:rPr>
          <w:rFonts w:ascii="Times New Roman" w:eastAsia="Times New Roman" w:hAnsi="Times New Roman" w:cs="Times New Roman"/>
          <w:b/>
        </w:rPr>
        <w:t>28th 2012, Naivasha</w:t>
      </w:r>
      <w:r>
        <w:rPr>
          <w:rFonts w:ascii="Times New Roman" w:eastAsia="Times New Roman" w:hAnsi="Times New Roman" w:cs="Times New Roman"/>
          <w:b/>
        </w:rPr>
        <w:t>, Kenya</w:t>
      </w:r>
    </w:p>
    <w:p w:rsidR="00E11FA6" w:rsidRPr="0090427C" w:rsidRDefault="00E11FA6" w:rsidP="00187B20">
      <w:pPr>
        <w:tabs>
          <w:tab w:val="left" w:pos="28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:rsidR="00187B20" w:rsidRPr="0089037D" w:rsidRDefault="00187B20" w:rsidP="00187B20">
      <w:pPr>
        <w:pBdr>
          <w:bottom w:val="single" w:sz="12" w:space="1" w:color="auto"/>
        </w:pBd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187B20" w:rsidRPr="0089037D" w:rsidRDefault="00187B20" w:rsidP="00187B20">
      <w:pPr>
        <w:pBdr>
          <w:bottom w:val="single" w:sz="12" w:space="1" w:color="auto"/>
        </w:pBdr>
        <w:spacing w:after="0" w:line="360" w:lineRule="auto"/>
        <w:rPr>
          <w:rFonts w:ascii="Times New Roman" w:eastAsia="Times New Roman" w:hAnsi="Times New Roman" w:cs="Times New Roman"/>
          <w:b/>
        </w:rPr>
      </w:pPr>
      <w:r w:rsidRPr="0089037D">
        <w:rPr>
          <w:rFonts w:ascii="Times New Roman" w:eastAsia="Times New Roman" w:hAnsi="Times New Roman" w:cs="Times New Roman"/>
          <w:b/>
        </w:rPr>
        <w:t>Grant and Payment Details</w:t>
      </w:r>
    </w:p>
    <w:p w:rsidR="00187B20" w:rsidRPr="0089037D" w:rsidRDefault="00187B20" w:rsidP="00187B20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1"/>
        <w:gridCol w:w="1581"/>
        <w:gridCol w:w="1582"/>
        <w:gridCol w:w="1581"/>
        <w:gridCol w:w="1581"/>
        <w:gridCol w:w="1582"/>
      </w:tblGrid>
      <w:tr w:rsidR="00187B20" w:rsidRPr="0089037D" w:rsidTr="00E2594C">
        <w:trPr>
          <w:trHeight w:val="305"/>
        </w:trPr>
        <w:tc>
          <w:tcPr>
            <w:tcW w:w="3162" w:type="dxa"/>
            <w:gridSpan w:val="2"/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>Date Requested</w:t>
            </w:r>
          </w:p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63" w:type="dxa"/>
            <w:gridSpan w:val="2"/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>Begin Date</w:t>
            </w:r>
          </w:p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63" w:type="dxa"/>
            <w:gridSpan w:val="2"/>
            <w:shd w:val="clear" w:color="auto" w:fill="C0C0C0"/>
          </w:tcPr>
          <w:p w:rsidR="00187B20" w:rsidRPr="0089037D" w:rsidRDefault="00187B20" w:rsidP="00E259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>End Date</w:t>
            </w:r>
          </w:p>
        </w:tc>
      </w:tr>
      <w:tr w:rsidR="00187B20" w:rsidRPr="0089037D" w:rsidTr="00187B20">
        <w:trPr>
          <w:trHeight w:val="262"/>
        </w:trPr>
        <w:tc>
          <w:tcPr>
            <w:tcW w:w="3162" w:type="dxa"/>
            <w:gridSpan w:val="2"/>
            <w:tcBorders>
              <w:bottom w:val="single" w:sz="4" w:space="0" w:color="auto"/>
            </w:tcBorders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9037D">
              <w:rPr>
                <w:rFonts w:ascii="Times New Roman" w:eastAsia="Times New Roman" w:hAnsi="Times New Roman" w:cs="Times New Roman"/>
              </w:rPr>
              <w:t>05/21/2012</w:t>
            </w:r>
          </w:p>
        </w:tc>
        <w:tc>
          <w:tcPr>
            <w:tcW w:w="3163" w:type="dxa"/>
            <w:gridSpan w:val="2"/>
            <w:tcBorders>
              <w:bottom w:val="single" w:sz="4" w:space="0" w:color="auto"/>
            </w:tcBorders>
          </w:tcPr>
          <w:p w:rsidR="00187B20" w:rsidRPr="0089037D" w:rsidRDefault="001E79F7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00187B20" w:rsidRPr="0089037D">
              <w:rPr>
                <w:rFonts w:ascii="Times New Roman" w:eastAsia="Times New Roman" w:hAnsi="Times New Roman" w:cs="Times New Roman"/>
              </w:rPr>
              <w:t>/01/2012</w:t>
            </w:r>
          </w:p>
        </w:tc>
        <w:tc>
          <w:tcPr>
            <w:tcW w:w="3163" w:type="dxa"/>
            <w:gridSpan w:val="2"/>
            <w:tcBorders>
              <w:bottom w:val="single" w:sz="4" w:space="0" w:color="auto"/>
            </w:tcBorders>
          </w:tcPr>
          <w:p w:rsidR="00187B20" w:rsidRPr="0089037D" w:rsidRDefault="001E79F7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08/30</w:t>
            </w:r>
            <w:r w:rsidR="00187B20" w:rsidRPr="0089037D">
              <w:rPr>
                <w:rFonts w:ascii="Times New Roman" w:eastAsia="Times New Roman" w:hAnsi="Times New Roman" w:cs="Times New Roman"/>
              </w:rPr>
              <w:t>/2014</w:t>
            </w:r>
          </w:p>
        </w:tc>
      </w:tr>
      <w:tr w:rsidR="00187B20" w:rsidRPr="0089037D" w:rsidTr="00187B20">
        <w:trPr>
          <w:trHeight w:val="247"/>
        </w:trPr>
        <w:tc>
          <w:tcPr>
            <w:tcW w:w="3162" w:type="dxa"/>
            <w:gridSpan w:val="2"/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>Program (%)</w:t>
            </w:r>
          </w:p>
        </w:tc>
        <w:tc>
          <w:tcPr>
            <w:tcW w:w="1582" w:type="dxa"/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>Amount  $</w:t>
            </w:r>
          </w:p>
        </w:tc>
        <w:tc>
          <w:tcPr>
            <w:tcW w:w="1581" w:type="dxa"/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>Budget</w:t>
            </w:r>
          </w:p>
        </w:tc>
        <w:tc>
          <w:tcPr>
            <w:tcW w:w="1581" w:type="dxa"/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>T1</w:t>
            </w:r>
          </w:p>
        </w:tc>
        <w:tc>
          <w:tcPr>
            <w:tcW w:w="1582" w:type="dxa"/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>T0</w:t>
            </w:r>
          </w:p>
        </w:tc>
      </w:tr>
      <w:tr w:rsidR="00187B20" w:rsidRPr="0089037D" w:rsidTr="00187B20">
        <w:trPr>
          <w:trHeight w:val="262"/>
        </w:trPr>
        <w:tc>
          <w:tcPr>
            <w:tcW w:w="3162" w:type="dxa"/>
            <w:gridSpan w:val="2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9037D">
              <w:rPr>
                <w:rFonts w:ascii="Times New Roman" w:eastAsia="Times New Roman" w:hAnsi="Times New Roman" w:cs="Times New Roman"/>
              </w:rPr>
              <w:t>OSIEA (100%)</w:t>
            </w:r>
          </w:p>
        </w:tc>
        <w:tc>
          <w:tcPr>
            <w:tcW w:w="1582" w:type="dxa"/>
          </w:tcPr>
          <w:p w:rsidR="00187B20" w:rsidRPr="0089037D" w:rsidRDefault="002B3071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180,000</w:t>
            </w:r>
          </w:p>
        </w:tc>
        <w:tc>
          <w:tcPr>
            <w:tcW w:w="1581" w:type="dxa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9037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81" w:type="dxa"/>
          </w:tcPr>
          <w:p w:rsidR="00187B20" w:rsidRPr="0089037D" w:rsidRDefault="00187B20" w:rsidP="001E79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9037D">
              <w:rPr>
                <w:rFonts w:ascii="Times New Roman" w:eastAsia="Times New Roman" w:hAnsi="Times New Roman" w:cs="Times New Roman"/>
              </w:rPr>
              <w:t>47010</w:t>
            </w:r>
          </w:p>
        </w:tc>
        <w:tc>
          <w:tcPr>
            <w:tcW w:w="1582" w:type="dxa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9037D">
              <w:rPr>
                <w:rFonts w:ascii="Times New Roman" w:eastAsia="Times New Roman" w:hAnsi="Times New Roman" w:cs="Times New Roman"/>
              </w:rPr>
              <w:t>B7421</w:t>
            </w:r>
          </w:p>
        </w:tc>
      </w:tr>
      <w:tr w:rsidR="00187B20" w:rsidRPr="0089037D" w:rsidTr="00187B20">
        <w:trPr>
          <w:trHeight w:val="262"/>
        </w:trPr>
        <w:tc>
          <w:tcPr>
            <w:tcW w:w="4744" w:type="dxa"/>
            <w:gridSpan w:val="3"/>
            <w:tcBorders>
              <w:bottom w:val="single" w:sz="4" w:space="0" w:color="auto"/>
            </w:tcBorders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 xml:space="preserve">Monitoring Schedule </w:t>
            </w:r>
          </w:p>
        </w:tc>
        <w:tc>
          <w:tcPr>
            <w:tcW w:w="4744" w:type="dxa"/>
            <w:gridSpan w:val="3"/>
            <w:tcBorders>
              <w:bottom w:val="single" w:sz="4" w:space="0" w:color="auto"/>
            </w:tcBorders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>Number of Disbursement(s): 2</w:t>
            </w:r>
          </w:p>
        </w:tc>
      </w:tr>
      <w:tr w:rsidR="00187B20" w:rsidRPr="0089037D" w:rsidTr="00187B20">
        <w:trPr>
          <w:trHeight w:val="247"/>
        </w:trPr>
        <w:tc>
          <w:tcPr>
            <w:tcW w:w="1581" w:type="dxa"/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 xml:space="preserve">Report </w:t>
            </w:r>
          </w:p>
        </w:tc>
        <w:tc>
          <w:tcPr>
            <w:tcW w:w="3163" w:type="dxa"/>
            <w:gridSpan w:val="2"/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 xml:space="preserve">Date </w:t>
            </w:r>
          </w:p>
        </w:tc>
        <w:tc>
          <w:tcPr>
            <w:tcW w:w="3162" w:type="dxa"/>
            <w:gridSpan w:val="2"/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 xml:space="preserve">Date </w:t>
            </w:r>
          </w:p>
        </w:tc>
        <w:tc>
          <w:tcPr>
            <w:tcW w:w="1582" w:type="dxa"/>
            <w:shd w:val="clear" w:color="auto" w:fill="C0C0C0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89037D">
              <w:rPr>
                <w:rFonts w:ascii="Times New Roman" w:eastAsia="Times New Roman" w:hAnsi="Times New Roman" w:cs="Times New Roman"/>
                <w:b/>
              </w:rPr>
              <w:t>Amount $</w:t>
            </w:r>
          </w:p>
        </w:tc>
      </w:tr>
      <w:tr w:rsidR="00187B20" w:rsidRPr="0089037D" w:rsidTr="00187B20">
        <w:trPr>
          <w:trHeight w:val="262"/>
        </w:trPr>
        <w:tc>
          <w:tcPr>
            <w:tcW w:w="1581" w:type="dxa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9037D">
              <w:rPr>
                <w:rFonts w:ascii="Times New Roman" w:eastAsia="Times New Roman" w:hAnsi="Times New Roman" w:cs="Times New Roman"/>
              </w:rPr>
              <w:t xml:space="preserve">Interim </w:t>
            </w:r>
          </w:p>
        </w:tc>
        <w:tc>
          <w:tcPr>
            <w:tcW w:w="3163" w:type="dxa"/>
            <w:gridSpan w:val="2"/>
          </w:tcPr>
          <w:p w:rsidR="00187B20" w:rsidRPr="0089037D" w:rsidRDefault="001E79F7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00187B20" w:rsidRPr="0089037D">
              <w:rPr>
                <w:rFonts w:ascii="Times New Roman" w:eastAsia="Times New Roman" w:hAnsi="Times New Roman" w:cs="Times New Roman"/>
              </w:rPr>
              <w:t>/15/2013</w:t>
            </w:r>
          </w:p>
        </w:tc>
        <w:tc>
          <w:tcPr>
            <w:tcW w:w="3162" w:type="dxa"/>
            <w:gridSpan w:val="2"/>
          </w:tcPr>
          <w:p w:rsidR="00187B20" w:rsidRPr="0089037D" w:rsidRDefault="001E79F7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09/01</w:t>
            </w:r>
            <w:r w:rsidR="00187B20" w:rsidRPr="0089037D">
              <w:rPr>
                <w:rFonts w:ascii="Times New Roman" w:eastAsia="Times New Roman" w:hAnsi="Times New Roman" w:cs="Times New Roman"/>
              </w:rPr>
              <w:t>/2012</w:t>
            </w:r>
          </w:p>
        </w:tc>
        <w:tc>
          <w:tcPr>
            <w:tcW w:w="1582" w:type="dxa"/>
          </w:tcPr>
          <w:p w:rsidR="00187B20" w:rsidRPr="0089037D" w:rsidRDefault="00A349E9" w:rsidP="002B30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$</w:t>
            </w:r>
            <w:r w:rsidR="002B3071">
              <w:rPr>
                <w:rFonts w:ascii="Times New Roman" w:eastAsia="Times New Roman" w:hAnsi="Times New Roman" w:cs="Times New Roman"/>
              </w:rPr>
              <w:t>90,000</w:t>
            </w:r>
          </w:p>
        </w:tc>
      </w:tr>
      <w:tr w:rsidR="00187B20" w:rsidRPr="0089037D" w:rsidTr="00187B20">
        <w:trPr>
          <w:trHeight w:val="262"/>
        </w:trPr>
        <w:tc>
          <w:tcPr>
            <w:tcW w:w="1581" w:type="dxa"/>
          </w:tcPr>
          <w:p w:rsidR="00187B20" w:rsidRPr="0089037D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9037D">
              <w:rPr>
                <w:rFonts w:ascii="Times New Roman" w:eastAsia="Times New Roman" w:hAnsi="Times New Roman" w:cs="Times New Roman"/>
              </w:rPr>
              <w:t>Final</w:t>
            </w:r>
          </w:p>
        </w:tc>
        <w:tc>
          <w:tcPr>
            <w:tcW w:w="3163" w:type="dxa"/>
            <w:gridSpan w:val="2"/>
          </w:tcPr>
          <w:p w:rsidR="00187B20" w:rsidRPr="0089037D" w:rsidRDefault="001C4836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9037D">
              <w:rPr>
                <w:rFonts w:ascii="Times New Roman" w:eastAsia="Times New Roman" w:hAnsi="Times New Roman" w:cs="Times New Roman"/>
              </w:rPr>
              <w:t>09/15/2014</w:t>
            </w:r>
          </w:p>
        </w:tc>
        <w:tc>
          <w:tcPr>
            <w:tcW w:w="3162" w:type="dxa"/>
            <w:gridSpan w:val="2"/>
          </w:tcPr>
          <w:p w:rsidR="00187B20" w:rsidRPr="0089037D" w:rsidRDefault="001E79F7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08/30</w:t>
            </w:r>
            <w:r w:rsidR="00187B20" w:rsidRPr="0089037D">
              <w:rPr>
                <w:rFonts w:ascii="Times New Roman" w:eastAsia="Times New Roman" w:hAnsi="Times New Roman" w:cs="Times New Roman"/>
              </w:rPr>
              <w:t>/2013</w:t>
            </w:r>
          </w:p>
        </w:tc>
        <w:tc>
          <w:tcPr>
            <w:tcW w:w="1582" w:type="dxa"/>
          </w:tcPr>
          <w:p w:rsidR="00187B20" w:rsidRPr="001E79F7" w:rsidRDefault="00187B20" w:rsidP="00187B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</w:rPr>
            </w:pPr>
            <w:r w:rsidRPr="0089037D">
              <w:rPr>
                <w:rFonts w:ascii="Times New Roman" w:eastAsia="Times New Roman" w:hAnsi="Times New Roman" w:cs="Times New Roman"/>
              </w:rPr>
              <w:t>$</w:t>
            </w:r>
            <w:r w:rsidR="002B3071">
              <w:rPr>
                <w:rFonts w:ascii="Times New Roman" w:eastAsia="Times New Roman" w:hAnsi="Times New Roman" w:cs="Times New Roman"/>
              </w:rPr>
              <w:t>90,000</w:t>
            </w:r>
          </w:p>
        </w:tc>
      </w:tr>
    </w:tbl>
    <w:p w:rsidR="00187B20" w:rsidRPr="0089037D" w:rsidRDefault="00187B20" w:rsidP="00187B20">
      <w:pPr>
        <w:tabs>
          <w:tab w:val="left" w:pos="28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  <w:sectPr w:rsidR="00187B20" w:rsidRPr="0089037D" w:rsidSect="00187B20">
          <w:footerReference w:type="even" r:id="rId11"/>
          <w:footerReference w:type="default" r:id="rId12"/>
          <w:headerReference w:type="first" r:id="rId13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BD2E12" w:rsidRDefault="00E2594C" w:rsidP="00BD2E1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PROJECT BUDGET:</w:t>
      </w:r>
    </w:p>
    <w:p w:rsidR="00BD2E12" w:rsidRDefault="00BD2E12" w:rsidP="00BD2E12">
      <w:pPr>
        <w:spacing w:after="0" w:line="240" w:lineRule="auto"/>
        <w:rPr>
          <w:rFonts w:ascii="Times New Roman" w:hAnsi="Times New Roman" w:cs="Times New Roman"/>
          <w:b/>
        </w:rPr>
      </w:pPr>
    </w:p>
    <w:p w:rsidR="00316CAF" w:rsidRPr="00BD2E12" w:rsidRDefault="00BD2E12" w:rsidP="00BD2E12">
      <w:pPr>
        <w:spacing w:after="0" w:line="240" w:lineRule="auto"/>
        <w:rPr>
          <w:rFonts w:ascii="Times New Roman" w:hAnsi="Times New Roman" w:cs="Times New Roman"/>
        </w:rPr>
      </w:pPr>
      <w:r w:rsidRPr="00BD2E12">
        <w:rPr>
          <w:rFonts w:ascii="Times New Roman" w:hAnsi="Times New Roman" w:cs="Times New Roman"/>
          <w:b/>
        </w:rPr>
        <w:t>Name of Organization:</w:t>
      </w:r>
      <w:r w:rsidRPr="00BD2E12">
        <w:rPr>
          <w:rFonts w:ascii="Times New Roman" w:hAnsi="Times New Roman" w:cs="Times New Roman"/>
          <w:b/>
        </w:rPr>
        <w:tab/>
      </w:r>
      <w:r w:rsidRPr="00BD2E12">
        <w:rPr>
          <w:rFonts w:ascii="Times New Roman" w:hAnsi="Times New Roman" w:cs="Times New Roman"/>
        </w:rPr>
        <w:t>Panos Eastern Africa</w:t>
      </w:r>
    </w:p>
    <w:p w:rsidR="00BD2E12" w:rsidRDefault="00BD2E12" w:rsidP="00BD2E12">
      <w:pPr>
        <w:spacing w:after="0" w:line="240" w:lineRule="auto"/>
        <w:rPr>
          <w:rFonts w:ascii="Times New Roman" w:hAnsi="Times New Roman" w:cs="Times New Roman"/>
        </w:rPr>
      </w:pPr>
      <w:r w:rsidRPr="00BD2E12">
        <w:rPr>
          <w:rFonts w:ascii="Times New Roman" w:hAnsi="Times New Roman" w:cs="Times New Roman"/>
          <w:b/>
        </w:rPr>
        <w:t>Project title: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D2E12">
        <w:rPr>
          <w:rFonts w:ascii="Times New Roman" w:hAnsi="Times New Roman" w:cs="Times New Roman"/>
        </w:rPr>
        <w:t>Advancing human rights &amp; peaceful conciliation in Northern Uganda through community media</w:t>
      </w:r>
    </w:p>
    <w:p w:rsidR="00BD2E12" w:rsidRDefault="00BD2E12" w:rsidP="00BD2E12">
      <w:pPr>
        <w:spacing w:after="0" w:line="240" w:lineRule="auto"/>
        <w:rPr>
          <w:rFonts w:ascii="Times New Roman" w:hAnsi="Times New Roman" w:cs="Times New Roman"/>
        </w:rPr>
      </w:pPr>
      <w:r w:rsidRPr="00BD2E12">
        <w:rPr>
          <w:rFonts w:ascii="Times New Roman" w:hAnsi="Times New Roman" w:cs="Times New Roman"/>
          <w:b/>
        </w:rPr>
        <w:t>Grant period:</w:t>
      </w:r>
      <w:r w:rsidRPr="00BD2E1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September 01, 2012 – August 30, 2012</w:t>
      </w:r>
    </w:p>
    <w:p w:rsidR="00BD2E12" w:rsidRDefault="00BD2E12" w:rsidP="00BD2E12">
      <w:pPr>
        <w:spacing w:after="0" w:line="240" w:lineRule="auto"/>
        <w:rPr>
          <w:rFonts w:ascii="Times New Roman" w:hAnsi="Times New Roman" w:cs="Times New Roman"/>
        </w:rPr>
      </w:pPr>
      <w:r w:rsidRPr="00BD2E12">
        <w:rPr>
          <w:rFonts w:ascii="Times New Roman" w:hAnsi="Times New Roman" w:cs="Times New Roman"/>
          <w:b/>
        </w:rPr>
        <w:t>Amount:</w:t>
      </w:r>
      <w:r w:rsidRPr="00BD2E1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$</w:t>
      </w:r>
      <w:r w:rsidR="00E2594C">
        <w:rPr>
          <w:rFonts w:ascii="Times New Roman" w:hAnsi="Times New Roman" w:cs="Times New Roman"/>
        </w:rPr>
        <w:t>180,000</w:t>
      </w:r>
    </w:p>
    <w:tbl>
      <w:tblPr>
        <w:tblW w:w="12440" w:type="dxa"/>
        <w:tblInd w:w="93" w:type="dxa"/>
        <w:tblLook w:val="04A0" w:firstRow="1" w:lastRow="0" w:firstColumn="1" w:lastColumn="0" w:noHBand="0" w:noVBand="1"/>
      </w:tblPr>
      <w:tblGrid>
        <w:gridCol w:w="5460"/>
        <w:gridCol w:w="1840"/>
        <w:gridCol w:w="1720"/>
        <w:gridCol w:w="1880"/>
        <w:gridCol w:w="1540"/>
      </w:tblGrid>
      <w:tr w:rsidR="00572E0B" w:rsidRPr="00572E0B" w:rsidTr="00584FF7">
        <w:trPr>
          <w:trHeight w:val="910"/>
          <w:tblHeader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584FF7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  <w:p w:rsidR="00584FF7" w:rsidRDefault="00584FF7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72E0B" w:rsidRPr="00572E0B" w:rsidRDefault="00584FF7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Line Item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584FF7" w:rsidRDefault="00584FF7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Total Project Amount </w:t>
            </w:r>
          </w:p>
          <w:p w:rsidR="00572E0B" w:rsidRPr="00572E0B" w:rsidRDefault="00584FF7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($US)</w:t>
            </w:r>
            <w:r w:rsidR="00572E0B"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584FF7" w:rsidRDefault="00584FF7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Amount Requested from OSIEA</w:t>
            </w:r>
          </w:p>
          <w:p w:rsidR="00572E0B" w:rsidRPr="00572E0B" w:rsidRDefault="00584FF7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($US)</w:t>
            </w:r>
            <w:r w:rsidR="00572E0B"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572E0B" w:rsidRPr="00572E0B" w:rsidRDefault="00584FF7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OSIEA Recommendation ($US)</w:t>
            </w:r>
            <w:r w:rsidR="00572E0B"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572E0B" w:rsidRPr="00572E0B" w:rsidRDefault="00584FF7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Other Sources of Support ($US)</w:t>
            </w:r>
            <w:r w:rsidR="00572E0B"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584FF7" w:rsidRPr="00572E0B" w:rsidTr="00584FF7">
        <w:trPr>
          <w:trHeight w:val="154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FF7" w:rsidRPr="00572E0B" w:rsidRDefault="00584FF7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FF7" w:rsidRPr="00572E0B" w:rsidRDefault="00584FF7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FF7" w:rsidRPr="00572E0B" w:rsidRDefault="00584FF7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FF7" w:rsidRPr="00572E0B" w:rsidRDefault="00584FF7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FF7" w:rsidRPr="00572E0B" w:rsidRDefault="00584FF7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72E0B" w:rsidRPr="00572E0B" w:rsidTr="00584FF7">
        <w:trPr>
          <w:trHeight w:val="334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Contribution to staff Salaries (% of organization time the salary represents)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593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E0B" w:rsidRPr="00572E0B" w:rsidRDefault="00572E0B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Programme officer (gross salary including benefits) - (</w:t>
            </w:r>
            <w:r w:rsidR="00017911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% x $3,216.80/month x 24 months)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77,203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77,203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46,100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6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E0B" w:rsidRPr="00572E0B" w:rsidRDefault="00017911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Executive director (</w:t>
            </w:r>
            <w:r w:rsidR="00572E0B" w:rsidRPr="00572E0B">
              <w:rPr>
                <w:rFonts w:ascii="Times New Roman" w:eastAsia="Times New Roman" w:hAnsi="Times New Roman" w:cs="Times New Roman"/>
                <w:color w:val="000000"/>
              </w:rPr>
              <w:t>5% x $6,155 x 24 months)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7,386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7,386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6,000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23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Director of programs</w:t>
            </w:r>
            <w:r w:rsidR="0001791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(5% x $4733 x 24 months)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5,680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5,680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5,000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15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Finance manager  (5% x 4,213 x 24 months)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5,056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5,056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4,000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75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Administrative Officer (5 % x $1,815/month x 24 months)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2,178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2,178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2,000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285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Subtotal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207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97,50</w:t>
            </w:r>
            <w:r w:rsidR="002071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207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97,50</w:t>
            </w:r>
            <w:r w:rsidR="002071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207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63,10</w:t>
            </w:r>
            <w:r w:rsidR="002071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139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275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Field trips to partner radio stations: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72E0B" w:rsidRPr="00572E0B" w:rsidTr="00017911">
        <w:trPr>
          <w:trHeight w:val="6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Transport for inception trips to partner radio stations (2 trips @ $695 per trip)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1,390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1,390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1,390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72E0B" w:rsidRPr="00572E0B" w:rsidTr="00017911">
        <w:trPr>
          <w:trHeight w:val="6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Transport for project support visits to radio stations and field debate sites (6 trips @ $695 per trip)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4,170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4,170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4,170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72E0B" w:rsidRPr="00572E0B" w:rsidTr="00017911">
        <w:trPr>
          <w:trHeight w:val="267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Staff on trip (3 people x5 days x8 trips @ $70)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8,400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8,400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8,400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Subtotal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13,960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13,960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13,960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572E0B" w:rsidRPr="00572E0B" w:rsidTr="00017911">
        <w:trPr>
          <w:trHeight w:val="253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E0B" w:rsidRPr="00572E0B" w:rsidRDefault="00572E0B" w:rsidP="00CE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E0B" w:rsidRPr="00572E0B" w:rsidRDefault="00572E0B" w:rsidP="00CE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E0B" w:rsidRPr="00572E0B" w:rsidRDefault="00572E0B" w:rsidP="00CE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E0B" w:rsidRPr="00572E0B" w:rsidRDefault="00572E0B" w:rsidP="00CE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E0B" w:rsidRPr="00572E0B" w:rsidRDefault="00572E0B" w:rsidP="00CE22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Skills building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72E0B" w:rsidRPr="00572E0B" w:rsidTr="00017911">
        <w:trPr>
          <w:trHeight w:val="6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E0B" w:rsidRPr="00572E0B" w:rsidRDefault="00572E0B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 xml:space="preserve">Training of journalists (accommodation, meals , allowances), 35 people </w:t>
            </w:r>
            <w:r w:rsidR="00017911">
              <w:rPr>
                <w:rFonts w:ascii="Times New Roman" w:eastAsia="Times New Roman" w:hAnsi="Times New Roman" w:cs="Times New Roman"/>
              </w:rPr>
              <w:t xml:space="preserve">x </w:t>
            </w:r>
            <w:r w:rsidRPr="00572E0B">
              <w:rPr>
                <w:rFonts w:ascii="Times New Roman" w:eastAsia="Times New Roman" w:hAnsi="Times New Roman" w:cs="Times New Roman"/>
              </w:rPr>
              <w:t>2 trainings @ $63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4,410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4,410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4,410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Trainer of journalists (12days @ $200)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2,400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2,400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2,400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Subtotal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6,810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6,810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6,810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572E0B" w:rsidRPr="00572E0B" w:rsidTr="00017911">
        <w:trPr>
          <w:trHeight w:val="222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72E0B" w:rsidRPr="00572E0B" w:rsidTr="00017911">
        <w:trPr>
          <w:trHeight w:val="33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Review and learning meetings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72E0B" w:rsidRPr="00572E0B" w:rsidTr="00017911">
        <w:trPr>
          <w:trHeight w:val="57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Review meetings- Panos staff and partner radio stations (2 meetings @ $2,100)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4,200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4,200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4,200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72E0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Subtotal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4,200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4,200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4,200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572E0B" w:rsidRPr="00572E0B" w:rsidTr="00017911">
        <w:trPr>
          <w:trHeight w:val="157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Equipment support to partner radio stations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Computers (15 Computers @ $1,200)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18,000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18,000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18,000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Laptop (2 laptops @ $1,300)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2,600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2,600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2,600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Recorders (10 recorders @ $400)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4,000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4,000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4,000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Subtotal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24,600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24,600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24,600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183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Facilitation for community debates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AB06B2">
        <w:trPr>
          <w:trHeight w:val="49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Debate facilitation(fuel, battery etc), 9 radio stations x 104 weeks @ $50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46,800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46,800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46,800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Subtotal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46,800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46,800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46,800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181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End of project evaluation and documentation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2,500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2,500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2,500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Subtotal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2,500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2,500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2,500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151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59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TOTAL PROJECT COST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207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196,37</w:t>
            </w:r>
            <w:r w:rsidR="002071D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207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196,37</w:t>
            </w:r>
            <w:r w:rsidR="002071D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207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161,97</w:t>
            </w:r>
            <w:r w:rsidR="002071D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285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712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E0B" w:rsidRPr="00572E0B" w:rsidRDefault="00572E0B" w:rsidP="00207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Contribution to Panos EA administrative overhead costs (rent, salaries, utilities</w:t>
            </w:r>
            <w:r w:rsidR="002071D6">
              <w:rPr>
                <w:rFonts w:ascii="Times New Roman" w:eastAsia="Times New Roman" w:hAnsi="Times New Roman" w:cs="Times New Roman"/>
                <w:color w:val="000000"/>
              </w:rPr>
              <w:t xml:space="preserve"> @751.21 x </w:t>
            </w:r>
            <w:r w:rsidRPr="00572E0B">
              <w:rPr>
                <w:rFonts w:ascii="Times New Roman" w:eastAsia="Times New Roman" w:hAnsi="Times New Roman" w:cs="Times New Roman"/>
                <w:color w:val="000000"/>
              </w:rPr>
              <w:t xml:space="preserve">24 months </w:t>
            </w:r>
            <w:r w:rsidR="002071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207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18,0</w:t>
            </w:r>
            <w:r w:rsidR="002071D6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207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18,0</w:t>
            </w:r>
            <w:r w:rsidR="002071D6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207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color w:val="000000"/>
              </w:rPr>
              <w:t>18,0</w:t>
            </w:r>
            <w:r w:rsidR="002071D6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572E0B" w:rsidRPr="00572E0B" w:rsidTr="0001791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AB06B2" w:rsidRDefault="00AB06B2" w:rsidP="00207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AB06B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Subtotal</w:t>
            </w:r>
            <w:r w:rsidR="00563693" w:rsidRPr="00AB06B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 </w:t>
            </w:r>
            <w:r w:rsidR="002071D6" w:rsidRPr="00AB06B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AB06B2" w:rsidRDefault="00572E0B" w:rsidP="00207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B06B2">
              <w:rPr>
                <w:rFonts w:ascii="Times New Roman" w:eastAsia="Times New Roman" w:hAnsi="Times New Roman" w:cs="Times New Roman"/>
                <w:b/>
                <w:bCs/>
                <w:i/>
              </w:rPr>
              <w:t>18,0</w:t>
            </w:r>
            <w:r w:rsidR="002071D6" w:rsidRPr="00AB06B2">
              <w:rPr>
                <w:rFonts w:ascii="Times New Roman" w:eastAsia="Times New Roman" w:hAnsi="Times New Roman" w:cs="Times New Roman"/>
                <w:b/>
                <w:bCs/>
                <w:i/>
              </w:rPr>
              <w:t>30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AB06B2" w:rsidRDefault="00572E0B" w:rsidP="00207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B06B2">
              <w:rPr>
                <w:rFonts w:ascii="Times New Roman" w:eastAsia="Times New Roman" w:hAnsi="Times New Roman" w:cs="Times New Roman"/>
                <w:b/>
                <w:bCs/>
                <w:i/>
              </w:rPr>
              <w:t>18,0</w:t>
            </w:r>
            <w:r w:rsidR="002071D6" w:rsidRPr="00AB06B2">
              <w:rPr>
                <w:rFonts w:ascii="Times New Roman" w:eastAsia="Times New Roman" w:hAnsi="Times New Roman" w:cs="Times New Roman"/>
                <w:b/>
                <w:bCs/>
                <w:i/>
              </w:rPr>
              <w:t>30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AB06B2" w:rsidRDefault="00572E0B" w:rsidP="00207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B06B2">
              <w:rPr>
                <w:rFonts w:ascii="Times New Roman" w:eastAsia="Times New Roman" w:hAnsi="Times New Roman" w:cs="Times New Roman"/>
                <w:b/>
                <w:bCs/>
                <w:i/>
              </w:rPr>
              <w:t>18,0</w:t>
            </w:r>
            <w:r w:rsidR="002071D6" w:rsidRPr="00AB06B2">
              <w:rPr>
                <w:rFonts w:ascii="Times New Roman" w:eastAsia="Times New Roman" w:hAnsi="Times New Roman" w:cs="Times New Roman"/>
                <w:b/>
                <w:bCs/>
                <w:i/>
              </w:rPr>
              <w:t>30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AB06B2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0000"/>
              </w:rPr>
            </w:pPr>
            <w:r w:rsidRPr="00AB06B2">
              <w:rPr>
                <w:rFonts w:ascii="Times New Roman" w:eastAsia="Times New Roman" w:hAnsi="Times New Roman" w:cs="Times New Roman"/>
                <w:i/>
                <w:color w:val="C00000"/>
              </w:rPr>
              <w:t> </w:t>
            </w:r>
          </w:p>
        </w:tc>
      </w:tr>
      <w:tr w:rsidR="00572E0B" w:rsidRPr="00572E0B" w:rsidTr="00AB06B2">
        <w:trPr>
          <w:trHeight w:val="238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E0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</w:rPr>
            </w:pPr>
            <w:r w:rsidRPr="00572E0B">
              <w:rPr>
                <w:rFonts w:ascii="Times New Roman" w:eastAsia="Times New Roman" w:hAnsi="Times New Roman" w:cs="Times New Roman"/>
                <w:color w:val="C0000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</w:rPr>
            </w:pPr>
            <w:r w:rsidRPr="00572E0B">
              <w:rPr>
                <w:rFonts w:ascii="Times New Roman" w:eastAsia="Times New Roman" w:hAnsi="Times New Roman" w:cs="Times New Roman"/>
                <w:color w:val="C00000"/>
              </w:rPr>
              <w:t> </w:t>
            </w:r>
          </w:p>
        </w:tc>
      </w:tr>
      <w:tr w:rsidR="00572E0B" w:rsidRPr="00572E0B" w:rsidTr="00017911">
        <w:trPr>
          <w:trHeight w:val="375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AB06B2" w:rsidRDefault="00572E0B" w:rsidP="00572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0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GRAND TOTAL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AB06B2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0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214,403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AB06B2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0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214,403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AB06B2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0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180,000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72E0B" w:rsidRPr="00AB06B2" w:rsidRDefault="00572E0B" w:rsidP="0057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0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72E0B" w:rsidRPr="00572E0B" w:rsidTr="00017911">
        <w:trPr>
          <w:trHeight w:val="255"/>
        </w:trPr>
        <w:tc>
          <w:tcPr>
            <w:tcW w:w="5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E0B" w:rsidRPr="00572E0B" w:rsidRDefault="00572E0B" w:rsidP="00572E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071D6" w:rsidRPr="00BD2E12" w:rsidRDefault="002071D6" w:rsidP="002071D6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2071D6" w:rsidRPr="00BD2E12" w:rsidSect="00584FF7">
      <w:pgSz w:w="15840" w:h="12240" w:orient="landscape"/>
      <w:pgMar w:top="128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826" w:rsidRDefault="00907826">
      <w:pPr>
        <w:spacing w:after="0" w:line="240" w:lineRule="auto"/>
      </w:pPr>
      <w:r>
        <w:separator/>
      </w:r>
    </w:p>
  </w:endnote>
  <w:endnote w:type="continuationSeparator" w:id="0">
    <w:p w:rsidR="00907826" w:rsidRDefault="00907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B20" w:rsidRDefault="00187B20" w:rsidP="00187B2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7DA0">
      <w:rPr>
        <w:rStyle w:val="PageNumber"/>
        <w:noProof/>
      </w:rPr>
      <w:t>1</w:t>
    </w:r>
    <w:r>
      <w:rPr>
        <w:rStyle w:val="PageNumber"/>
      </w:rPr>
      <w:fldChar w:fldCharType="end"/>
    </w:r>
  </w:p>
  <w:p w:rsidR="00187B20" w:rsidRDefault="00187B20" w:rsidP="00187B2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B20" w:rsidRPr="00E732DD" w:rsidRDefault="00187B20" w:rsidP="00187B20">
    <w:pPr>
      <w:pStyle w:val="Footer"/>
      <w:framePr w:wrap="around" w:vAnchor="text" w:hAnchor="margin" w:xAlign="center" w:y="1"/>
      <w:jc w:val="center"/>
      <w:rPr>
        <w:rStyle w:val="PageNumber"/>
        <w:sz w:val="20"/>
        <w:szCs w:val="20"/>
      </w:rPr>
    </w:pPr>
    <w:r w:rsidRPr="00E732DD">
      <w:rPr>
        <w:rStyle w:val="PageNumber"/>
        <w:sz w:val="20"/>
        <w:szCs w:val="20"/>
      </w:rPr>
      <w:fldChar w:fldCharType="begin"/>
    </w:r>
    <w:r w:rsidRPr="00E732DD">
      <w:rPr>
        <w:rStyle w:val="PageNumber"/>
        <w:sz w:val="20"/>
        <w:szCs w:val="20"/>
      </w:rPr>
      <w:instrText xml:space="preserve">PAGE  </w:instrText>
    </w:r>
    <w:r w:rsidRPr="00E732DD">
      <w:rPr>
        <w:rStyle w:val="PageNumber"/>
        <w:sz w:val="20"/>
        <w:szCs w:val="20"/>
      </w:rPr>
      <w:fldChar w:fldCharType="separate"/>
    </w:r>
    <w:r w:rsidR="00AB06B2">
      <w:rPr>
        <w:rStyle w:val="PageNumber"/>
        <w:noProof/>
        <w:sz w:val="20"/>
        <w:szCs w:val="20"/>
      </w:rPr>
      <w:t>1</w:t>
    </w:r>
    <w:r w:rsidRPr="00E732DD">
      <w:rPr>
        <w:rStyle w:val="PageNumber"/>
        <w:sz w:val="20"/>
        <w:szCs w:val="20"/>
      </w:rPr>
      <w:fldChar w:fldCharType="end"/>
    </w:r>
  </w:p>
  <w:p w:rsidR="00187B20" w:rsidRDefault="00187B20" w:rsidP="00187B20">
    <w:pPr>
      <w:pStyle w:val="Footer"/>
      <w:framePr w:wrap="around" w:vAnchor="text" w:hAnchor="margin" w:xAlign="center" w:y="1"/>
      <w:rPr>
        <w:rStyle w:val="PageNumber"/>
      </w:rPr>
    </w:pPr>
  </w:p>
  <w:p w:rsidR="00187B20" w:rsidRDefault="00187B20" w:rsidP="00187B2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826" w:rsidRDefault="00907826">
      <w:pPr>
        <w:spacing w:after="0" w:line="240" w:lineRule="auto"/>
      </w:pPr>
      <w:r>
        <w:separator/>
      </w:r>
    </w:p>
  </w:footnote>
  <w:footnote w:type="continuationSeparator" w:id="0">
    <w:p w:rsidR="00907826" w:rsidRDefault="00907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B20" w:rsidRPr="00724A23" w:rsidRDefault="00187B20">
    <w:pPr>
      <w:pStyle w:val="Header"/>
      <w:rPr>
        <w:b/>
      </w:rPr>
    </w:pPr>
  </w:p>
  <w:p w:rsidR="00187B20" w:rsidRPr="00724A23" w:rsidRDefault="00187B20">
    <w:pPr>
      <w:pStyle w:val="Header"/>
      <w:rPr>
        <w:rFonts w:ascii="Arial Narrow" w:hAnsi="Arial Narrow" w:cs="Arial"/>
      </w:rPr>
    </w:pPr>
    <w:r w:rsidRPr="00724A23">
      <w:rPr>
        <w:b/>
      </w:rPr>
      <w:t xml:space="preserve">                                                                                                                    </w:t>
    </w:r>
    <w:r>
      <w:rPr>
        <w:b/>
      </w:rPr>
      <w:t xml:space="preserve">                  </w:t>
    </w:r>
    <w:r w:rsidRPr="00724A23">
      <w:rPr>
        <w:b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74446"/>
    <w:multiLevelType w:val="hybridMultilevel"/>
    <w:tmpl w:val="06400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B20"/>
    <w:rsid w:val="00017911"/>
    <w:rsid w:val="00044807"/>
    <w:rsid w:val="000C4E11"/>
    <w:rsid w:val="0010731E"/>
    <w:rsid w:val="00130BCC"/>
    <w:rsid w:val="00187B20"/>
    <w:rsid w:val="001A308F"/>
    <w:rsid w:val="001B40CA"/>
    <w:rsid w:val="001C4836"/>
    <w:rsid w:val="001E79F7"/>
    <w:rsid w:val="001F0AFE"/>
    <w:rsid w:val="002071D6"/>
    <w:rsid w:val="0022463F"/>
    <w:rsid w:val="00234384"/>
    <w:rsid w:val="002B3071"/>
    <w:rsid w:val="002C17FE"/>
    <w:rsid w:val="00304DF0"/>
    <w:rsid w:val="00313379"/>
    <w:rsid w:val="00316CAF"/>
    <w:rsid w:val="00317B35"/>
    <w:rsid w:val="00371347"/>
    <w:rsid w:val="003B4A57"/>
    <w:rsid w:val="00424088"/>
    <w:rsid w:val="00451927"/>
    <w:rsid w:val="004E3CBE"/>
    <w:rsid w:val="00524D45"/>
    <w:rsid w:val="00563693"/>
    <w:rsid w:val="00572E0B"/>
    <w:rsid w:val="00584FF7"/>
    <w:rsid w:val="006001F4"/>
    <w:rsid w:val="006972F5"/>
    <w:rsid w:val="006B5CB3"/>
    <w:rsid w:val="006E6666"/>
    <w:rsid w:val="006F18F8"/>
    <w:rsid w:val="007B6678"/>
    <w:rsid w:val="00807E67"/>
    <w:rsid w:val="00825025"/>
    <w:rsid w:val="008470DD"/>
    <w:rsid w:val="0089037D"/>
    <w:rsid w:val="008A3268"/>
    <w:rsid w:val="008B5AE1"/>
    <w:rsid w:val="008C4434"/>
    <w:rsid w:val="008D3B47"/>
    <w:rsid w:val="0090427C"/>
    <w:rsid w:val="00907826"/>
    <w:rsid w:val="00925CD4"/>
    <w:rsid w:val="00930CD2"/>
    <w:rsid w:val="00963813"/>
    <w:rsid w:val="00974293"/>
    <w:rsid w:val="009C583B"/>
    <w:rsid w:val="00A349E9"/>
    <w:rsid w:val="00AB06B2"/>
    <w:rsid w:val="00AB7938"/>
    <w:rsid w:val="00B34D22"/>
    <w:rsid w:val="00B7180C"/>
    <w:rsid w:val="00B96ADD"/>
    <w:rsid w:val="00BB4308"/>
    <w:rsid w:val="00BD2E12"/>
    <w:rsid w:val="00C27B0E"/>
    <w:rsid w:val="00D138BE"/>
    <w:rsid w:val="00D30877"/>
    <w:rsid w:val="00D56B0C"/>
    <w:rsid w:val="00DB6FCF"/>
    <w:rsid w:val="00DD0232"/>
    <w:rsid w:val="00E11FA6"/>
    <w:rsid w:val="00E2594C"/>
    <w:rsid w:val="00E7130A"/>
    <w:rsid w:val="00E732F4"/>
    <w:rsid w:val="00F40E95"/>
    <w:rsid w:val="00F57DA0"/>
    <w:rsid w:val="00F76141"/>
    <w:rsid w:val="00F809FD"/>
    <w:rsid w:val="00FB1462"/>
    <w:rsid w:val="00FC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7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7B20"/>
  </w:style>
  <w:style w:type="paragraph" w:styleId="Footer">
    <w:name w:val="footer"/>
    <w:basedOn w:val="Normal"/>
    <w:link w:val="FooterChar"/>
    <w:uiPriority w:val="99"/>
    <w:semiHidden/>
    <w:unhideWhenUsed/>
    <w:rsid w:val="00187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7B20"/>
  </w:style>
  <w:style w:type="character" w:styleId="PageNumber">
    <w:name w:val="page number"/>
    <w:basedOn w:val="DefaultParagraphFont"/>
    <w:rsid w:val="00187B20"/>
  </w:style>
  <w:style w:type="character" w:styleId="Hyperlink">
    <w:name w:val="Hyperlink"/>
    <w:basedOn w:val="DefaultParagraphFont"/>
    <w:unhideWhenUsed/>
    <w:rsid w:val="00187B2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11F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7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7B20"/>
  </w:style>
  <w:style w:type="paragraph" w:styleId="Footer">
    <w:name w:val="footer"/>
    <w:basedOn w:val="Normal"/>
    <w:link w:val="FooterChar"/>
    <w:uiPriority w:val="99"/>
    <w:semiHidden/>
    <w:unhideWhenUsed/>
    <w:rsid w:val="00187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7B20"/>
  </w:style>
  <w:style w:type="character" w:styleId="PageNumber">
    <w:name w:val="page number"/>
    <w:basedOn w:val="DefaultParagraphFont"/>
    <w:rsid w:val="00187B20"/>
  </w:style>
  <w:style w:type="character" w:styleId="Hyperlink">
    <w:name w:val="Hyperlink"/>
    <w:basedOn w:val="DefaultParagraphFont"/>
    <w:unhideWhenUsed/>
    <w:rsid w:val="00187B2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11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9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C:\Documents%20and%20Settings\jkintu\Local%20Settings\Temporary%20Internet%20Files\Sirak\AppData\Local\Temp\www.panosea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elakou.tegegn@panosea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DEDBF-7356-453C-BAB5-21BD5E1A5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2012-07-11T15:57:00Z</dcterms:created>
  <dcterms:modified xsi:type="dcterms:W3CDTF">2012-07-11T15:57:00Z</dcterms:modified>
</cp:coreProperties>
</file>